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C499D" w14:textId="0EEBFE5B" w:rsidR="00F36CF1" w:rsidRPr="006D19B0" w:rsidRDefault="006B7971" w:rsidP="006066B5">
      <w:pPr>
        <w:widowControl w:val="0"/>
        <w:spacing w:before="120" w:after="120" w:line="240" w:lineRule="auto"/>
        <w:jc w:val="center"/>
        <w:rPr>
          <w:rFonts w:ascii="Times New Roman" w:eastAsia="Times New Roman" w:hAnsi="Times New Roman" w:cs="Times New Roman"/>
          <w:b/>
          <w:bCs/>
          <w:sz w:val="24"/>
          <w:szCs w:val="24"/>
        </w:rPr>
      </w:pPr>
      <w:r w:rsidRPr="006D19B0">
        <w:rPr>
          <w:rFonts w:ascii="Times New Roman" w:eastAsia="Times New Roman" w:hAnsi="Times New Roman" w:cs="Times New Roman"/>
          <w:b/>
          <w:bCs/>
          <w:sz w:val="24"/>
          <w:szCs w:val="24"/>
        </w:rPr>
        <w:t>PHỤ LỤC</w:t>
      </w:r>
    </w:p>
    <w:p w14:paraId="6700F41C" w14:textId="3EFFDAEA" w:rsidR="00F36CF1" w:rsidRPr="006D19B0" w:rsidRDefault="006B7971">
      <w:pPr>
        <w:widowControl w:val="0"/>
        <w:spacing w:before="120" w:after="120" w:line="240" w:lineRule="auto"/>
        <w:jc w:val="both"/>
        <w:rPr>
          <w:rFonts w:ascii="Times New Roman" w:eastAsia="Times New Roman" w:hAnsi="Times New Roman" w:cs="Times New Roman"/>
          <w:b/>
          <w:bCs/>
          <w:sz w:val="24"/>
          <w:szCs w:val="24"/>
        </w:rPr>
      </w:pPr>
      <w:r w:rsidRPr="006D19B0">
        <w:rPr>
          <w:rFonts w:ascii="Times New Roman" w:eastAsia="Times New Roman" w:hAnsi="Times New Roman" w:cs="Times New Roman"/>
          <w:b/>
          <w:bCs/>
          <w:sz w:val="24"/>
          <w:szCs w:val="24"/>
        </w:rPr>
        <w:t xml:space="preserve">Phụ lục 1. </w:t>
      </w:r>
      <w:r w:rsidR="0055178C" w:rsidRPr="006D19B0">
        <w:rPr>
          <w:rFonts w:ascii="Times New Roman" w:eastAsia="Times New Roman" w:hAnsi="Times New Roman" w:cs="Times New Roman"/>
          <w:b/>
          <w:bCs/>
          <w:sz w:val="24"/>
          <w:szCs w:val="24"/>
        </w:rPr>
        <w:t>Thành viên của hội đồng chuyên gia và dịch thuật</w:t>
      </w:r>
    </w:p>
    <w:tbl>
      <w:tblPr>
        <w:tblStyle w:val="a"/>
        <w:tblW w:w="5139"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00" w:firstRow="0" w:lastRow="0" w:firstColumn="0" w:lastColumn="0" w:noHBand="0" w:noVBand="1"/>
      </w:tblPr>
      <w:tblGrid>
        <w:gridCol w:w="1806"/>
        <w:gridCol w:w="1980"/>
        <w:gridCol w:w="1455"/>
        <w:gridCol w:w="4029"/>
      </w:tblGrid>
      <w:tr w:rsidR="002F79BD" w:rsidRPr="006D19B0" w14:paraId="2BECF2AF" w14:textId="77777777" w:rsidTr="00387A5D">
        <w:tc>
          <w:tcPr>
            <w:tcW w:w="974" w:type="pct"/>
            <w:tcBorders>
              <w:top w:val="single" w:sz="4" w:space="0" w:color="000000"/>
              <w:left w:val="single" w:sz="4" w:space="0" w:color="000000"/>
              <w:bottom w:val="single" w:sz="4" w:space="0" w:color="000000"/>
              <w:right w:val="single" w:sz="4" w:space="0" w:color="000000"/>
            </w:tcBorders>
            <w:vAlign w:val="center"/>
          </w:tcPr>
          <w:p w14:paraId="2AA1BB7A" w14:textId="1CBA96E2" w:rsidR="002F79BD" w:rsidRPr="006D19B0" w:rsidRDefault="002F79BD">
            <w:pPr>
              <w:spacing w:line="240" w:lineRule="auto"/>
              <w:rPr>
                <w:rFonts w:ascii="Times New Roman" w:eastAsia="Times New Roman" w:hAnsi="Times New Roman" w:cs="Times New Roman"/>
                <w:sz w:val="24"/>
                <w:szCs w:val="24"/>
                <w:lang w:val="en-US"/>
              </w:rPr>
            </w:pPr>
            <w:r w:rsidRPr="006D19B0">
              <w:rPr>
                <w:rFonts w:ascii="Times New Roman" w:eastAsia="Times New Roman" w:hAnsi="Times New Roman" w:cs="Times New Roman"/>
                <w:b/>
                <w:bCs/>
                <w:sz w:val="24"/>
                <w:szCs w:val="24"/>
                <w:lang w:val="en-US"/>
              </w:rPr>
              <w:t>Giai đoạn</w:t>
            </w:r>
          </w:p>
        </w:tc>
        <w:tc>
          <w:tcPr>
            <w:tcW w:w="1853" w:type="pct"/>
            <w:gridSpan w:val="2"/>
            <w:tcBorders>
              <w:top w:val="single" w:sz="4" w:space="0" w:color="000000"/>
              <w:left w:val="single" w:sz="4" w:space="0" w:color="000000"/>
              <w:bottom w:val="single" w:sz="4" w:space="0" w:color="000000"/>
              <w:right w:val="single" w:sz="4" w:space="0" w:color="000000"/>
            </w:tcBorders>
          </w:tcPr>
          <w:p w14:paraId="19A200FA" w14:textId="3E632BBA" w:rsidR="002F79BD" w:rsidRPr="006D19B0" w:rsidRDefault="002F79BD" w:rsidP="005056CD">
            <w:pPr>
              <w:spacing w:line="240" w:lineRule="auto"/>
              <w:ind w:left="18"/>
              <w:rPr>
                <w:rFonts w:ascii="Times New Roman" w:eastAsia="Times New Roman" w:hAnsi="Times New Roman" w:cs="Times New Roman"/>
                <w:b/>
                <w:bCs/>
                <w:sz w:val="24"/>
                <w:szCs w:val="24"/>
                <w:lang w:val="en-US"/>
              </w:rPr>
            </w:pPr>
            <w:r w:rsidRPr="006D19B0">
              <w:rPr>
                <w:rFonts w:ascii="Times New Roman" w:eastAsia="Times New Roman" w:hAnsi="Times New Roman" w:cs="Times New Roman"/>
                <w:b/>
                <w:bCs/>
                <w:sz w:val="24"/>
                <w:szCs w:val="24"/>
                <w:lang w:val="en-US"/>
              </w:rPr>
              <w:t>Họ và tên</w:t>
            </w:r>
          </w:p>
        </w:tc>
        <w:tc>
          <w:tcPr>
            <w:tcW w:w="2173" w:type="pct"/>
            <w:tcBorders>
              <w:top w:val="single" w:sz="4" w:space="0" w:color="000000"/>
              <w:left w:val="single" w:sz="4" w:space="0" w:color="000000"/>
              <w:bottom w:val="single" w:sz="4" w:space="0" w:color="000000"/>
              <w:right w:val="single" w:sz="4" w:space="0" w:color="000000"/>
            </w:tcBorders>
          </w:tcPr>
          <w:p w14:paraId="770C3F7F" w14:textId="6DE3BD8D" w:rsidR="002F79BD" w:rsidRPr="006D19B0" w:rsidRDefault="0055178C">
            <w:pPr>
              <w:spacing w:line="240" w:lineRule="auto"/>
              <w:rPr>
                <w:rFonts w:ascii="Times New Roman" w:eastAsia="Times New Roman" w:hAnsi="Times New Roman" w:cs="Times New Roman"/>
                <w:b/>
                <w:bCs/>
                <w:sz w:val="24"/>
                <w:szCs w:val="24"/>
                <w:lang w:val="en-US"/>
              </w:rPr>
            </w:pPr>
            <w:r w:rsidRPr="006D19B0">
              <w:rPr>
                <w:rFonts w:ascii="Times New Roman" w:eastAsia="Times New Roman" w:hAnsi="Times New Roman" w:cs="Times New Roman"/>
                <w:b/>
                <w:bCs/>
                <w:sz w:val="24"/>
                <w:szCs w:val="24"/>
                <w:lang w:val="en-US"/>
              </w:rPr>
              <w:t>T</w:t>
            </w:r>
            <w:r w:rsidR="002F79BD" w:rsidRPr="006D19B0">
              <w:rPr>
                <w:rFonts w:ascii="Times New Roman" w:eastAsia="Times New Roman" w:hAnsi="Times New Roman" w:cs="Times New Roman"/>
                <w:b/>
                <w:bCs/>
                <w:sz w:val="24"/>
                <w:szCs w:val="24"/>
              </w:rPr>
              <w:t>rình độ chuyên môn</w:t>
            </w:r>
            <w:r w:rsidRPr="006D19B0">
              <w:rPr>
                <w:rFonts w:ascii="Times New Roman" w:eastAsia="Times New Roman" w:hAnsi="Times New Roman" w:cs="Times New Roman"/>
                <w:b/>
                <w:bCs/>
                <w:sz w:val="24"/>
                <w:szCs w:val="24"/>
                <w:lang w:val="en-US"/>
              </w:rPr>
              <w:t>, đơn vị công tác</w:t>
            </w:r>
          </w:p>
        </w:tc>
      </w:tr>
      <w:tr w:rsidR="00A93ACB" w:rsidRPr="006D19B0" w14:paraId="1439D5A0" w14:textId="77777777" w:rsidTr="00387A5D">
        <w:tc>
          <w:tcPr>
            <w:tcW w:w="974" w:type="pct"/>
            <w:vMerge w:val="restart"/>
            <w:tcBorders>
              <w:top w:val="single" w:sz="4" w:space="0" w:color="000000"/>
              <w:left w:val="single" w:sz="4" w:space="0" w:color="000000"/>
              <w:right w:val="single" w:sz="4" w:space="0" w:color="000000"/>
            </w:tcBorders>
            <w:vAlign w:val="center"/>
          </w:tcPr>
          <w:p w14:paraId="5CC1EE02" w14:textId="08CA07A3" w:rsidR="00A93ACB" w:rsidRPr="006D19B0" w:rsidRDefault="00A93ACB" w:rsidP="005056CD">
            <w:pPr>
              <w:rPr>
                <w:lang w:val="en-US"/>
              </w:rPr>
            </w:pPr>
            <w:r w:rsidRPr="006D19B0">
              <w:rPr>
                <w:rFonts w:ascii="Times New Roman" w:hAnsi="Times New Roman" w:cs="Times New Roman"/>
                <w:b/>
                <w:bCs/>
                <w:sz w:val="24"/>
                <w:szCs w:val="24"/>
              </w:rPr>
              <w:t>Dịch xuôi</w:t>
            </w:r>
          </w:p>
        </w:tc>
        <w:tc>
          <w:tcPr>
            <w:tcW w:w="1068" w:type="pct"/>
            <w:tcBorders>
              <w:top w:val="single" w:sz="4" w:space="0" w:color="000000"/>
              <w:left w:val="single" w:sz="4" w:space="0" w:color="000000"/>
              <w:bottom w:val="single" w:sz="4" w:space="0" w:color="000000"/>
              <w:right w:val="single" w:sz="4" w:space="0" w:color="000000"/>
            </w:tcBorders>
          </w:tcPr>
          <w:p w14:paraId="4AF1BDB4" w14:textId="312EC12F" w:rsidR="00A93ACB" w:rsidRPr="006D19B0" w:rsidRDefault="00A93ACB" w:rsidP="005056CD">
            <w:pPr>
              <w:spacing w:line="240" w:lineRule="auto"/>
              <w:rPr>
                <w:rFonts w:ascii="Times New Roman" w:eastAsia="Times New Roman" w:hAnsi="Times New Roman" w:cs="Times New Roman"/>
                <w:b/>
                <w:bCs/>
                <w:sz w:val="24"/>
                <w:szCs w:val="24"/>
                <w:lang w:val="en-US"/>
              </w:rPr>
            </w:pPr>
            <w:r w:rsidRPr="006D19B0">
              <w:rPr>
                <w:rFonts w:ascii="Times New Roman" w:hAnsi="Times New Roman" w:cs="Times New Roman"/>
                <w:sz w:val="24"/>
                <w:szCs w:val="24"/>
              </w:rPr>
              <w:t>Dịch giả thứ nhất</w:t>
            </w:r>
          </w:p>
        </w:tc>
        <w:tc>
          <w:tcPr>
            <w:tcW w:w="785" w:type="pct"/>
            <w:tcBorders>
              <w:top w:val="single" w:sz="4" w:space="0" w:color="000000"/>
              <w:left w:val="single" w:sz="4" w:space="0" w:color="000000"/>
              <w:bottom w:val="single" w:sz="4" w:space="0" w:color="000000"/>
              <w:right w:val="single" w:sz="4" w:space="0" w:color="000000"/>
            </w:tcBorders>
          </w:tcPr>
          <w:p w14:paraId="16D4AFD3" w14:textId="5FED3377" w:rsidR="00A93ACB" w:rsidRPr="006D19B0" w:rsidRDefault="00A93ACB" w:rsidP="005056CD">
            <w:pPr>
              <w:spacing w:line="240" w:lineRule="auto"/>
              <w:ind w:left="18"/>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HHN</w:t>
            </w:r>
          </w:p>
        </w:tc>
        <w:tc>
          <w:tcPr>
            <w:tcW w:w="2173" w:type="pct"/>
            <w:tcBorders>
              <w:top w:val="single" w:sz="4" w:space="0" w:color="000000"/>
              <w:left w:val="single" w:sz="4" w:space="0" w:color="000000"/>
              <w:bottom w:val="single" w:sz="4" w:space="0" w:color="000000"/>
              <w:right w:val="single" w:sz="4" w:space="0" w:color="000000"/>
            </w:tcBorders>
          </w:tcPr>
          <w:p w14:paraId="7869F71C" w14:textId="1631FAE7" w:rsidR="00A93ACB" w:rsidRPr="006D19B0" w:rsidRDefault="00A93ACB">
            <w:pPr>
              <w:spacing w:line="240" w:lineRule="auto"/>
              <w:rPr>
                <w:rFonts w:ascii="Times New Roman" w:eastAsia="Times New Roman" w:hAnsi="Times New Roman" w:cs="Times New Roman"/>
                <w:b/>
                <w:bCs/>
                <w:sz w:val="24"/>
                <w:szCs w:val="24"/>
                <w:lang w:val="en-US"/>
              </w:rPr>
            </w:pPr>
            <w:r w:rsidRPr="006D19B0">
              <w:rPr>
                <w:rFonts w:ascii="Times New Roman" w:hAnsi="Times New Roman" w:cs="Times New Roman"/>
                <w:sz w:val="24"/>
                <w:szCs w:val="24"/>
              </w:rPr>
              <w:t xml:space="preserve">Bác sĩ </w:t>
            </w:r>
            <w:r w:rsidRPr="006D19B0">
              <w:rPr>
                <w:rFonts w:ascii="Times New Roman" w:hAnsi="Times New Roman" w:cs="Times New Roman"/>
                <w:sz w:val="24"/>
                <w:szCs w:val="24"/>
                <w:lang w:val="en-US"/>
              </w:rPr>
              <w:t xml:space="preserve">CK2 </w:t>
            </w:r>
            <w:r w:rsidRPr="006D19B0">
              <w:rPr>
                <w:rFonts w:ascii="Times New Roman" w:hAnsi="Times New Roman" w:cs="Times New Roman"/>
                <w:sz w:val="24"/>
                <w:szCs w:val="24"/>
              </w:rPr>
              <w:t>nội khoa, chuyên ngành tim mạch - chuyển hóa</w:t>
            </w:r>
            <w:r w:rsidRPr="006D19B0">
              <w:rPr>
                <w:rFonts w:ascii="Times New Roman" w:hAnsi="Times New Roman" w:cs="Times New Roman"/>
                <w:sz w:val="24"/>
                <w:szCs w:val="24"/>
                <w:lang w:val="en-US"/>
              </w:rPr>
              <w:t>, Bệnh viện Đà Nẵng</w:t>
            </w:r>
          </w:p>
        </w:tc>
      </w:tr>
      <w:tr w:rsidR="00A93ACB" w:rsidRPr="006D19B0" w14:paraId="5ED2BF02" w14:textId="77777777" w:rsidTr="00387A5D">
        <w:tc>
          <w:tcPr>
            <w:tcW w:w="974" w:type="pct"/>
            <w:vMerge/>
            <w:tcBorders>
              <w:left w:val="single" w:sz="4" w:space="0" w:color="000000"/>
              <w:bottom w:val="single" w:sz="4" w:space="0" w:color="000000"/>
              <w:right w:val="single" w:sz="4" w:space="0" w:color="000000"/>
            </w:tcBorders>
            <w:vAlign w:val="center"/>
          </w:tcPr>
          <w:p w14:paraId="2D7C0C78" w14:textId="77777777" w:rsidR="00A93ACB" w:rsidRPr="006D19B0" w:rsidRDefault="00A93ACB" w:rsidP="005056CD">
            <w:pPr>
              <w:rPr>
                <w:rFonts w:ascii="Times New Roman" w:hAnsi="Times New Roman" w:cs="Times New Roman"/>
                <w:b/>
                <w:bCs/>
                <w:sz w:val="24"/>
                <w:szCs w:val="24"/>
              </w:rPr>
            </w:pPr>
          </w:p>
        </w:tc>
        <w:tc>
          <w:tcPr>
            <w:tcW w:w="1068" w:type="pct"/>
            <w:tcBorders>
              <w:top w:val="single" w:sz="4" w:space="0" w:color="000000"/>
              <w:left w:val="single" w:sz="4" w:space="0" w:color="000000"/>
              <w:bottom w:val="single" w:sz="4" w:space="0" w:color="000000"/>
              <w:right w:val="single" w:sz="4" w:space="0" w:color="000000"/>
            </w:tcBorders>
          </w:tcPr>
          <w:p w14:paraId="0AF72D17" w14:textId="3A1A086C" w:rsidR="00A93ACB" w:rsidRPr="006D19B0" w:rsidRDefault="00A93ACB" w:rsidP="005056CD">
            <w:pPr>
              <w:spacing w:line="240" w:lineRule="auto"/>
              <w:rPr>
                <w:rFonts w:ascii="Times New Roman" w:hAnsi="Times New Roman" w:cs="Times New Roman"/>
                <w:sz w:val="24"/>
                <w:szCs w:val="24"/>
                <w:lang w:val="en-US"/>
              </w:rPr>
            </w:pPr>
            <w:r w:rsidRPr="006D19B0">
              <w:rPr>
                <w:rFonts w:ascii="Times New Roman" w:hAnsi="Times New Roman" w:cs="Times New Roman"/>
                <w:sz w:val="24"/>
                <w:szCs w:val="24"/>
                <w:lang w:val="en-US"/>
              </w:rPr>
              <w:t>Dịch giả thứ hai</w:t>
            </w:r>
          </w:p>
        </w:tc>
        <w:tc>
          <w:tcPr>
            <w:tcW w:w="785" w:type="pct"/>
            <w:tcBorders>
              <w:top w:val="single" w:sz="4" w:space="0" w:color="000000"/>
              <w:left w:val="single" w:sz="4" w:space="0" w:color="000000"/>
              <w:bottom w:val="single" w:sz="4" w:space="0" w:color="000000"/>
              <w:right w:val="single" w:sz="4" w:space="0" w:color="000000"/>
            </w:tcBorders>
          </w:tcPr>
          <w:p w14:paraId="4789887F" w14:textId="4175D491" w:rsidR="00A93ACB" w:rsidRPr="006D19B0" w:rsidRDefault="00A93ACB" w:rsidP="005056CD">
            <w:pPr>
              <w:spacing w:line="240" w:lineRule="auto"/>
              <w:ind w:left="18"/>
              <w:rPr>
                <w:rFonts w:ascii="Times New Roman" w:eastAsia="Times New Roman" w:hAnsi="Times New Roman" w:cs="Times New Roman"/>
                <w:b/>
                <w:bCs/>
                <w:sz w:val="24"/>
                <w:szCs w:val="24"/>
              </w:rPr>
            </w:pPr>
            <w:r w:rsidRPr="006D19B0">
              <w:rPr>
                <w:rFonts w:ascii="Times New Roman" w:eastAsia="Times New Roman" w:hAnsi="Times New Roman" w:cs="Times New Roman"/>
                <w:sz w:val="24"/>
                <w:szCs w:val="24"/>
              </w:rPr>
              <w:t>NTHL</w:t>
            </w:r>
          </w:p>
        </w:tc>
        <w:tc>
          <w:tcPr>
            <w:tcW w:w="2173" w:type="pct"/>
            <w:tcBorders>
              <w:top w:val="single" w:sz="4" w:space="0" w:color="000000"/>
              <w:left w:val="single" w:sz="4" w:space="0" w:color="000000"/>
              <w:bottom w:val="single" w:sz="4" w:space="0" w:color="000000"/>
              <w:right w:val="single" w:sz="4" w:space="0" w:color="000000"/>
            </w:tcBorders>
          </w:tcPr>
          <w:p w14:paraId="0246525F" w14:textId="091192A1" w:rsidR="00A93ACB" w:rsidRPr="006D19B0" w:rsidRDefault="00A93ACB">
            <w:pPr>
              <w:spacing w:line="240" w:lineRule="auto"/>
              <w:rPr>
                <w:rFonts w:ascii="Times New Roman" w:eastAsia="Times New Roman" w:hAnsi="Times New Roman" w:cs="Times New Roman"/>
                <w:sz w:val="24"/>
                <w:szCs w:val="24"/>
              </w:rPr>
            </w:pPr>
            <w:r w:rsidRPr="006D19B0">
              <w:rPr>
                <w:rFonts w:ascii="Times New Roman" w:eastAsia="Times New Roman" w:hAnsi="Times New Roman" w:cs="Times New Roman"/>
                <w:sz w:val="24"/>
                <w:szCs w:val="24"/>
              </w:rPr>
              <w:t xml:space="preserve">Thạc sĩ </w:t>
            </w:r>
            <w:r w:rsidR="0055178C" w:rsidRPr="006D19B0">
              <w:rPr>
                <w:rFonts w:ascii="Times New Roman" w:eastAsia="Times New Roman" w:hAnsi="Times New Roman" w:cs="Times New Roman"/>
                <w:sz w:val="24"/>
                <w:szCs w:val="24"/>
              </w:rPr>
              <w:t>ngoại ngữ (tiếng Anh)</w:t>
            </w:r>
            <w:r w:rsidRPr="006D19B0">
              <w:rPr>
                <w:rFonts w:ascii="Times New Roman" w:eastAsia="Times New Roman" w:hAnsi="Times New Roman" w:cs="Times New Roman"/>
                <w:sz w:val="24"/>
                <w:szCs w:val="24"/>
              </w:rPr>
              <w:t>, Trường đại học Kỹ thuật Y – Dược Đà Nẵng</w:t>
            </w:r>
          </w:p>
        </w:tc>
      </w:tr>
      <w:tr w:rsidR="005056CD" w:rsidRPr="006D19B0" w14:paraId="15B8E036" w14:textId="77777777" w:rsidTr="00387A5D">
        <w:tc>
          <w:tcPr>
            <w:tcW w:w="974" w:type="pct"/>
            <w:tcBorders>
              <w:top w:val="single" w:sz="4" w:space="0" w:color="000000"/>
              <w:left w:val="single" w:sz="4" w:space="0" w:color="000000"/>
              <w:bottom w:val="single" w:sz="4" w:space="0" w:color="000000"/>
              <w:right w:val="single" w:sz="4" w:space="0" w:color="000000"/>
            </w:tcBorders>
            <w:vAlign w:val="center"/>
          </w:tcPr>
          <w:p w14:paraId="07F247E8" w14:textId="28AABB2A" w:rsidR="005056CD" w:rsidRPr="006D19B0" w:rsidRDefault="005056CD" w:rsidP="005056CD">
            <w:pPr>
              <w:rPr>
                <w:b/>
                <w:bCs/>
                <w:lang w:val="en-US"/>
              </w:rPr>
            </w:pPr>
            <w:r w:rsidRPr="006D19B0">
              <w:rPr>
                <w:rFonts w:ascii="Times New Roman" w:hAnsi="Times New Roman" w:cs="Times New Roman"/>
                <w:b/>
                <w:bCs/>
                <w:sz w:val="24"/>
                <w:szCs w:val="24"/>
              </w:rPr>
              <w:t>Tổng hợp</w:t>
            </w:r>
          </w:p>
        </w:tc>
        <w:tc>
          <w:tcPr>
            <w:tcW w:w="1068" w:type="pct"/>
            <w:tcBorders>
              <w:top w:val="single" w:sz="4" w:space="0" w:color="000000"/>
              <w:left w:val="single" w:sz="4" w:space="0" w:color="000000"/>
              <w:bottom w:val="single" w:sz="4" w:space="0" w:color="000000"/>
              <w:right w:val="single" w:sz="4" w:space="0" w:color="000000"/>
            </w:tcBorders>
          </w:tcPr>
          <w:p w14:paraId="74BD570F" w14:textId="65C203F8" w:rsidR="005056CD" w:rsidRPr="006D19B0" w:rsidRDefault="00A93ACB" w:rsidP="005056CD">
            <w:pPr>
              <w:spacing w:line="240" w:lineRule="auto"/>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Người tổng hợp</w:t>
            </w:r>
          </w:p>
        </w:tc>
        <w:tc>
          <w:tcPr>
            <w:tcW w:w="785" w:type="pct"/>
            <w:tcBorders>
              <w:top w:val="single" w:sz="4" w:space="0" w:color="000000"/>
              <w:left w:val="single" w:sz="4" w:space="0" w:color="000000"/>
              <w:bottom w:val="single" w:sz="4" w:space="0" w:color="000000"/>
              <w:right w:val="single" w:sz="4" w:space="0" w:color="000000"/>
            </w:tcBorders>
          </w:tcPr>
          <w:p w14:paraId="1EC1DB1A" w14:textId="5C5668DB" w:rsidR="005056CD" w:rsidRPr="006D19B0" w:rsidRDefault="00F54D34" w:rsidP="005056CD">
            <w:pPr>
              <w:spacing w:line="240" w:lineRule="auto"/>
              <w:ind w:left="18"/>
              <w:rPr>
                <w:rFonts w:ascii="Times New Roman" w:eastAsia="Times New Roman" w:hAnsi="Times New Roman" w:cs="Times New Roman"/>
                <w:b/>
                <w:bCs/>
                <w:sz w:val="24"/>
                <w:szCs w:val="24"/>
                <w:lang w:val="en-US"/>
              </w:rPr>
            </w:pPr>
            <w:r w:rsidRPr="006D19B0">
              <w:rPr>
                <w:rFonts w:ascii="Times New Roman" w:eastAsia="Times New Roman" w:hAnsi="Times New Roman" w:cs="Times New Roman"/>
                <w:sz w:val="24"/>
                <w:szCs w:val="24"/>
                <w:lang w:val="en-US"/>
              </w:rPr>
              <w:t>HHB</w:t>
            </w:r>
          </w:p>
        </w:tc>
        <w:tc>
          <w:tcPr>
            <w:tcW w:w="2173" w:type="pct"/>
            <w:tcBorders>
              <w:top w:val="single" w:sz="4" w:space="0" w:color="000000"/>
              <w:left w:val="single" w:sz="4" w:space="0" w:color="000000"/>
              <w:bottom w:val="single" w:sz="4" w:space="0" w:color="000000"/>
              <w:right w:val="single" w:sz="4" w:space="0" w:color="000000"/>
            </w:tcBorders>
          </w:tcPr>
          <w:p w14:paraId="0DFF49A4" w14:textId="67CEF73D" w:rsidR="005056CD" w:rsidRPr="006D19B0" w:rsidRDefault="00F54D34">
            <w:pPr>
              <w:spacing w:line="240" w:lineRule="auto"/>
              <w:rPr>
                <w:rFonts w:ascii="Times New Roman" w:eastAsia="Times New Roman" w:hAnsi="Times New Roman" w:cs="Times New Roman"/>
                <w:sz w:val="24"/>
                <w:szCs w:val="24"/>
              </w:rPr>
            </w:pPr>
            <w:r w:rsidRPr="006D19B0">
              <w:rPr>
                <w:rFonts w:ascii="Times New Roman" w:eastAsia="Times New Roman" w:hAnsi="Times New Roman" w:cs="Times New Roman"/>
                <w:sz w:val="24"/>
                <w:szCs w:val="24"/>
              </w:rPr>
              <w:t>Tiến sĩ Dược lâm sàng, Trường đại học Kỹ thuật Y - Dược Đà Nẵng</w:t>
            </w:r>
          </w:p>
        </w:tc>
      </w:tr>
      <w:tr w:rsidR="00A93ACB" w:rsidRPr="006D19B0" w14:paraId="61ABA13E" w14:textId="77777777" w:rsidTr="00387A5D">
        <w:tc>
          <w:tcPr>
            <w:tcW w:w="974" w:type="pct"/>
            <w:vMerge w:val="restart"/>
            <w:tcBorders>
              <w:top w:val="single" w:sz="4" w:space="0" w:color="000000"/>
              <w:left w:val="single" w:sz="4" w:space="0" w:color="000000"/>
              <w:right w:val="single" w:sz="4" w:space="0" w:color="000000"/>
            </w:tcBorders>
            <w:vAlign w:val="center"/>
          </w:tcPr>
          <w:p w14:paraId="60C40E44" w14:textId="0829DABC" w:rsidR="00A93ACB" w:rsidRPr="006D19B0" w:rsidRDefault="00A93ACB" w:rsidP="00A93ACB">
            <w:pPr>
              <w:rPr>
                <w:b/>
                <w:bCs/>
                <w:lang w:val="en-US"/>
              </w:rPr>
            </w:pPr>
            <w:r w:rsidRPr="006D19B0">
              <w:rPr>
                <w:rFonts w:ascii="Times New Roman" w:hAnsi="Times New Roman" w:cs="Times New Roman"/>
                <w:b/>
                <w:bCs/>
                <w:sz w:val="24"/>
                <w:szCs w:val="24"/>
              </w:rPr>
              <w:t>Dịch ngược</w:t>
            </w:r>
          </w:p>
        </w:tc>
        <w:tc>
          <w:tcPr>
            <w:tcW w:w="1068" w:type="pct"/>
            <w:tcBorders>
              <w:top w:val="single" w:sz="4" w:space="0" w:color="000000"/>
              <w:left w:val="single" w:sz="4" w:space="0" w:color="000000"/>
              <w:bottom w:val="single" w:sz="4" w:space="0" w:color="000000"/>
              <w:right w:val="single" w:sz="4" w:space="0" w:color="000000"/>
            </w:tcBorders>
          </w:tcPr>
          <w:p w14:paraId="5C641EAB" w14:textId="4A8CECC4" w:rsidR="00A93ACB" w:rsidRPr="006D19B0" w:rsidRDefault="00A93ACB" w:rsidP="00A93ACB">
            <w:pPr>
              <w:spacing w:line="240" w:lineRule="auto"/>
              <w:rPr>
                <w:rFonts w:ascii="Times New Roman" w:eastAsia="Times New Roman" w:hAnsi="Times New Roman" w:cs="Times New Roman"/>
                <w:sz w:val="24"/>
                <w:szCs w:val="24"/>
                <w:lang w:val="en-US"/>
              </w:rPr>
            </w:pPr>
            <w:r w:rsidRPr="006D19B0">
              <w:rPr>
                <w:rFonts w:ascii="Times New Roman" w:hAnsi="Times New Roman" w:cs="Times New Roman"/>
                <w:sz w:val="24"/>
                <w:szCs w:val="24"/>
                <w:lang w:val="en-US"/>
              </w:rPr>
              <w:t>Dịch giả thứ hai</w:t>
            </w:r>
          </w:p>
        </w:tc>
        <w:tc>
          <w:tcPr>
            <w:tcW w:w="785" w:type="pct"/>
            <w:tcBorders>
              <w:top w:val="single" w:sz="4" w:space="0" w:color="000000"/>
              <w:left w:val="single" w:sz="4" w:space="0" w:color="000000"/>
              <w:bottom w:val="single" w:sz="4" w:space="0" w:color="000000"/>
              <w:right w:val="single" w:sz="4" w:space="0" w:color="000000"/>
            </w:tcBorders>
          </w:tcPr>
          <w:p w14:paraId="07F96968" w14:textId="19AD5966" w:rsidR="00A93ACB" w:rsidRPr="006D19B0" w:rsidRDefault="00A93ACB" w:rsidP="00A93ACB">
            <w:pPr>
              <w:spacing w:line="240" w:lineRule="auto"/>
              <w:ind w:left="18"/>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LPLV</w:t>
            </w:r>
          </w:p>
        </w:tc>
        <w:tc>
          <w:tcPr>
            <w:tcW w:w="2173" w:type="pct"/>
            <w:tcBorders>
              <w:top w:val="single" w:sz="4" w:space="0" w:color="000000"/>
              <w:left w:val="single" w:sz="4" w:space="0" w:color="000000"/>
              <w:bottom w:val="single" w:sz="4" w:space="0" w:color="000000"/>
              <w:right w:val="single" w:sz="4" w:space="0" w:color="000000"/>
            </w:tcBorders>
          </w:tcPr>
          <w:p w14:paraId="064D61BF" w14:textId="7FB3273F" w:rsidR="00A93ACB" w:rsidRPr="006D19B0" w:rsidRDefault="00A93ACB" w:rsidP="00A93ACB">
            <w:pPr>
              <w:spacing w:line="240" w:lineRule="auto"/>
              <w:rPr>
                <w:rFonts w:ascii="Times New Roman" w:eastAsia="Times New Roman" w:hAnsi="Times New Roman" w:cs="Times New Roman"/>
                <w:sz w:val="24"/>
                <w:szCs w:val="24"/>
              </w:rPr>
            </w:pPr>
            <w:r w:rsidRPr="006D19B0">
              <w:rPr>
                <w:rFonts w:ascii="Times New Roman" w:hAnsi="Times New Roman" w:cs="Times New Roman"/>
                <w:sz w:val="24"/>
                <w:szCs w:val="24"/>
                <w:lang w:val="en-US"/>
              </w:rPr>
              <w:t>N</w:t>
            </w:r>
            <w:r w:rsidRPr="006D19B0">
              <w:rPr>
                <w:rFonts w:ascii="Times New Roman" w:hAnsi="Times New Roman" w:cs="Times New Roman"/>
                <w:sz w:val="24"/>
                <w:szCs w:val="24"/>
              </w:rPr>
              <w:t xml:space="preserve">gười Mỹ gốc Việt </w:t>
            </w:r>
          </w:p>
        </w:tc>
      </w:tr>
      <w:tr w:rsidR="00A93ACB" w:rsidRPr="006D19B0" w14:paraId="3FB771CF" w14:textId="77777777" w:rsidTr="00387A5D">
        <w:tc>
          <w:tcPr>
            <w:tcW w:w="974" w:type="pct"/>
            <w:vMerge/>
            <w:tcBorders>
              <w:left w:val="single" w:sz="4" w:space="0" w:color="000000"/>
              <w:bottom w:val="single" w:sz="4" w:space="0" w:color="000000"/>
              <w:right w:val="single" w:sz="4" w:space="0" w:color="000000"/>
            </w:tcBorders>
            <w:vAlign w:val="center"/>
          </w:tcPr>
          <w:p w14:paraId="2EA885A5" w14:textId="77777777" w:rsidR="00A93ACB" w:rsidRPr="006D19B0" w:rsidRDefault="00A93ACB" w:rsidP="00A93ACB">
            <w:pPr>
              <w:rPr>
                <w:rFonts w:ascii="Times New Roman" w:hAnsi="Times New Roman" w:cs="Times New Roman"/>
                <w:sz w:val="24"/>
                <w:szCs w:val="24"/>
              </w:rPr>
            </w:pPr>
          </w:p>
        </w:tc>
        <w:tc>
          <w:tcPr>
            <w:tcW w:w="1068" w:type="pct"/>
            <w:tcBorders>
              <w:top w:val="single" w:sz="4" w:space="0" w:color="000000"/>
              <w:left w:val="single" w:sz="4" w:space="0" w:color="000000"/>
              <w:bottom w:val="single" w:sz="4" w:space="0" w:color="000000"/>
              <w:right w:val="single" w:sz="4" w:space="0" w:color="000000"/>
            </w:tcBorders>
          </w:tcPr>
          <w:p w14:paraId="121BCC82" w14:textId="5B347D31" w:rsidR="00A93ACB" w:rsidRPr="006D19B0" w:rsidRDefault="00A93ACB" w:rsidP="00A93ACB">
            <w:pPr>
              <w:spacing w:line="240" w:lineRule="auto"/>
              <w:rPr>
                <w:rFonts w:ascii="Times New Roman" w:eastAsia="Times New Roman" w:hAnsi="Times New Roman" w:cs="Times New Roman"/>
                <w:sz w:val="24"/>
                <w:szCs w:val="24"/>
                <w:lang w:val="en-US"/>
              </w:rPr>
            </w:pPr>
            <w:r w:rsidRPr="006D19B0">
              <w:rPr>
                <w:rFonts w:ascii="Times New Roman" w:hAnsi="Times New Roman" w:cs="Times New Roman"/>
                <w:sz w:val="24"/>
                <w:szCs w:val="24"/>
                <w:lang w:val="en-US"/>
              </w:rPr>
              <w:t>Dịch giả thứ hai</w:t>
            </w:r>
          </w:p>
        </w:tc>
        <w:tc>
          <w:tcPr>
            <w:tcW w:w="785" w:type="pct"/>
            <w:tcBorders>
              <w:top w:val="single" w:sz="4" w:space="0" w:color="000000"/>
              <w:left w:val="single" w:sz="4" w:space="0" w:color="000000"/>
              <w:bottom w:val="single" w:sz="4" w:space="0" w:color="000000"/>
              <w:right w:val="single" w:sz="4" w:space="0" w:color="000000"/>
            </w:tcBorders>
          </w:tcPr>
          <w:p w14:paraId="4F81483B" w14:textId="4D987E00" w:rsidR="00A93ACB" w:rsidRPr="006D19B0" w:rsidRDefault="00A93ACB" w:rsidP="00A93ACB">
            <w:pPr>
              <w:spacing w:line="240" w:lineRule="auto"/>
              <w:ind w:left="18"/>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HTND</w:t>
            </w:r>
          </w:p>
        </w:tc>
        <w:tc>
          <w:tcPr>
            <w:tcW w:w="2173" w:type="pct"/>
            <w:tcBorders>
              <w:top w:val="single" w:sz="4" w:space="0" w:color="000000"/>
              <w:left w:val="single" w:sz="4" w:space="0" w:color="000000"/>
              <w:bottom w:val="single" w:sz="4" w:space="0" w:color="000000"/>
              <w:right w:val="single" w:sz="4" w:space="0" w:color="000000"/>
            </w:tcBorders>
          </w:tcPr>
          <w:p w14:paraId="2DBCD155" w14:textId="4BA27292" w:rsidR="00A93ACB" w:rsidRPr="006D19B0" w:rsidRDefault="00F54D34" w:rsidP="00A93ACB">
            <w:pPr>
              <w:spacing w:line="240" w:lineRule="auto"/>
              <w:rPr>
                <w:rFonts w:ascii="Times New Roman" w:eastAsia="Times New Roman" w:hAnsi="Times New Roman" w:cs="Times New Roman"/>
                <w:sz w:val="24"/>
                <w:szCs w:val="24"/>
              </w:rPr>
            </w:pPr>
            <w:r w:rsidRPr="006D19B0">
              <w:rPr>
                <w:rFonts w:ascii="Times New Roman" w:hAnsi="Times New Roman" w:cs="Times New Roman"/>
                <w:sz w:val="24"/>
                <w:szCs w:val="24"/>
                <w:lang w:val="en-US"/>
              </w:rPr>
              <w:t>Người Mỹ gốc Việt</w:t>
            </w:r>
          </w:p>
        </w:tc>
      </w:tr>
      <w:tr w:rsidR="00387A5D" w:rsidRPr="006D19B0" w14:paraId="7E57FCF8" w14:textId="77777777" w:rsidTr="00301092">
        <w:tc>
          <w:tcPr>
            <w:tcW w:w="974" w:type="pct"/>
            <w:vMerge w:val="restart"/>
            <w:tcBorders>
              <w:top w:val="single" w:sz="4" w:space="0" w:color="000000"/>
              <w:left w:val="single" w:sz="4" w:space="0" w:color="000000"/>
              <w:right w:val="single" w:sz="4" w:space="0" w:color="000000"/>
            </w:tcBorders>
            <w:vAlign w:val="center"/>
          </w:tcPr>
          <w:p w14:paraId="04EE030F" w14:textId="6AB64822" w:rsidR="00387A5D" w:rsidRPr="006D19B0" w:rsidRDefault="00387A5D" w:rsidP="00A93ACB">
            <w:pPr>
              <w:rPr>
                <w:rFonts w:ascii="Times New Roman" w:hAnsi="Times New Roman" w:cs="Times New Roman"/>
                <w:sz w:val="24"/>
                <w:szCs w:val="24"/>
              </w:rPr>
            </w:pPr>
            <w:r w:rsidRPr="006D19B0">
              <w:rPr>
                <w:rFonts w:ascii="Times New Roman" w:hAnsi="Times New Roman" w:cs="Times New Roman"/>
                <w:b/>
                <w:bCs/>
                <w:sz w:val="24"/>
                <w:szCs w:val="24"/>
              </w:rPr>
              <w:t>Hội đồng chuyên gia</w:t>
            </w:r>
          </w:p>
        </w:tc>
        <w:tc>
          <w:tcPr>
            <w:tcW w:w="1068" w:type="pct"/>
            <w:tcBorders>
              <w:top w:val="single" w:sz="4" w:space="0" w:color="000000"/>
              <w:left w:val="single" w:sz="4" w:space="0" w:color="000000"/>
              <w:bottom w:val="single" w:sz="4" w:space="0" w:color="000000"/>
              <w:right w:val="single" w:sz="4" w:space="0" w:color="000000"/>
            </w:tcBorders>
          </w:tcPr>
          <w:p w14:paraId="39F800EF" w14:textId="4813E2E1" w:rsidR="00387A5D" w:rsidRPr="006D19B0" w:rsidRDefault="00387A5D" w:rsidP="00A93ACB">
            <w:pPr>
              <w:spacing w:line="240" w:lineRule="auto"/>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Người th</w:t>
            </w:r>
            <w:r w:rsidR="00FA2246" w:rsidRPr="006D19B0">
              <w:rPr>
                <w:rFonts w:ascii="Times New Roman" w:eastAsia="Times New Roman" w:hAnsi="Times New Roman" w:cs="Times New Roman"/>
                <w:sz w:val="24"/>
                <w:szCs w:val="24"/>
                <w:lang w:val="en-US"/>
              </w:rPr>
              <w:t>ứ</w:t>
            </w:r>
            <w:r w:rsidRPr="006D19B0">
              <w:rPr>
                <w:rFonts w:ascii="Times New Roman" w:eastAsia="Times New Roman" w:hAnsi="Times New Roman" w:cs="Times New Roman"/>
                <w:sz w:val="24"/>
                <w:szCs w:val="24"/>
                <w:lang w:val="en-US"/>
              </w:rPr>
              <w:t xml:space="preserve"> nhất</w:t>
            </w:r>
          </w:p>
        </w:tc>
        <w:tc>
          <w:tcPr>
            <w:tcW w:w="785" w:type="pct"/>
            <w:tcBorders>
              <w:top w:val="single" w:sz="4" w:space="0" w:color="000000"/>
              <w:left w:val="single" w:sz="4" w:space="0" w:color="000000"/>
              <w:bottom w:val="single" w:sz="4" w:space="0" w:color="000000"/>
              <w:right w:val="single" w:sz="4" w:space="0" w:color="000000"/>
            </w:tcBorders>
          </w:tcPr>
          <w:p w14:paraId="7A48AA49" w14:textId="7F202BE6" w:rsidR="00387A5D" w:rsidRPr="006D19B0" w:rsidRDefault="0055178C" w:rsidP="00A93ACB">
            <w:pPr>
              <w:spacing w:line="240" w:lineRule="auto"/>
              <w:ind w:left="18"/>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TTTN</w:t>
            </w:r>
          </w:p>
        </w:tc>
        <w:tc>
          <w:tcPr>
            <w:tcW w:w="2173" w:type="pct"/>
            <w:tcBorders>
              <w:top w:val="single" w:sz="4" w:space="0" w:color="000000"/>
              <w:left w:val="single" w:sz="4" w:space="0" w:color="000000"/>
              <w:bottom w:val="single" w:sz="4" w:space="0" w:color="000000"/>
              <w:right w:val="single" w:sz="4" w:space="0" w:color="000000"/>
            </w:tcBorders>
          </w:tcPr>
          <w:p w14:paraId="50B9AE13" w14:textId="3A53CD44" w:rsidR="00387A5D" w:rsidRPr="006D19B0" w:rsidRDefault="00387A5D" w:rsidP="00A93ACB">
            <w:pPr>
              <w:spacing w:line="240" w:lineRule="auto"/>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Tiến sĩ Dược</w:t>
            </w:r>
            <w:r w:rsidR="00DE5E95" w:rsidRPr="006D19B0">
              <w:rPr>
                <w:rFonts w:ascii="Times New Roman" w:eastAsia="Times New Roman" w:hAnsi="Times New Roman" w:cs="Times New Roman"/>
                <w:sz w:val="24"/>
                <w:szCs w:val="24"/>
                <w:lang w:val="en-US"/>
              </w:rPr>
              <w:t xml:space="preserve"> lý </w:t>
            </w:r>
            <w:r w:rsidR="00F86AE7" w:rsidRPr="006D19B0">
              <w:rPr>
                <w:rFonts w:ascii="Times New Roman" w:eastAsia="Times New Roman" w:hAnsi="Times New Roman" w:cs="Times New Roman"/>
                <w:sz w:val="24"/>
                <w:szCs w:val="24"/>
                <w:lang w:val="en-US"/>
              </w:rPr>
              <w:t>-</w:t>
            </w:r>
            <w:r w:rsidR="00DE5E95" w:rsidRPr="006D19B0">
              <w:rPr>
                <w:rFonts w:ascii="Times New Roman" w:eastAsia="Times New Roman" w:hAnsi="Times New Roman" w:cs="Times New Roman"/>
                <w:sz w:val="24"/>
                <w:szCs w:val="24"/>
                <w:lang w:val="en-US"/>
              </w:rPr>
              <w:t xml:space="preserve"> dược</w:t>
            </w:r>
            <w:r w:rsidRPr="006D19B0">
              <w:rPr>
                <w:rFonts w:ascii="Times New Roman" w:eastAsia="Times New Roman" w:hAnsi="Times New Roman" w:cs="Times New Roman"/>
                <w:sz w:val="24"/>
                <w:szCs w:val="24"/>
                <w:lang w:val="en-US"/>
              </w:rPr>
              <w:t xml:space="preserve"> lâm sàng, </w:t>
            </w:r>
            <w:r w:rsidRPr="006D19B0">
              <w:rPr>
                <w:rFonts w:ascii="Times New Roman" w:eastAsia="Times New Roman" w:hAnsi="Times New Roman" w:cs="Times New Roman"/>
                <w:sz w:val="24"/>
                <w:szCs w:val="24"/>
              </w:rPr>
              <w:t xml:space="preserve">Trường đại học Kỹ thuật Y </w:t>
            </w:r>
            <w:r w:rsidR="006B1B2F" w:rsidRPr="006D19B0">
              <w:rPr>
                <w:rFonts w:ascii="Times New Roman" w:eastAsia="Times New Roman" w:hAnsi="Times New Roman" w:cs="Times New Roman"/>
                <w:sz w:val="24"/>
                <w:szCs w:val="24"/>
                <w:lang w:val="en-US"/>
              </w:rPr>
              <w:t>-</w:t>
            </w:r>
            <w:r w:rsidRPr="006D19B0">
              <w:rPr>
                <w:rFonts w:ascii="Times New Roman" w:eastAsia="Times New Roman" w:hAnsi="Times New Roman" w:cs="Times New Roman"/>
                <w:sz w:val="24"/>
                <w:szCs w:val="24"/>
              </w:rPr>
              <w:t xml:space="preserve"> Dược Đà Nẵng</w:t>
            </w:r>
          </w:p>
        </w:tc>
      </w:tr>
      <w:tr w:rsidR="00387A5D" w:rsidRPr="006D19B0" w14:paraId="6D4E1951" w14:textId="77777777" w:rsidTr="00301092">
        <w:tc>
          <w:tcPr>
            <w:tcW w:w="974" w:type="pct"/>
            <w:vMerge/>
            <w:tcBorders>
              <w:left w:val="single" w:sz="4" w:space="0" w:color="000000"/>
              <w:right w:val="single" w:sz="4" w:space="0" w:color="000000"/>
            </w:tcBorders>
            <w:vAlign w:val="center"/>
          </w:tcPr>
          <w:p w14:paraId="04BF19E3" w14:textId="77777777" w:rsidR="00387A5D" w:rsidRPr="006D19B0" w:rsidRDefault="00387A5D" w:rsidP="00A93ACB">
            <w:pPr>
              <w:rPr>
                <w:rFonts w:ascii="Times New Roman" w:hAnsi="Times New Roman" w:cs="Times New Roman"/>
                <w:sz w:val="24"/>
                <w:szCs w:val="24"/>
              </w:rPr>
            </w:pPr>
          </w:p>
        </w:tc>
        <w:tc>
          <w:tcPr>
            <w:tcW w:w="1068" w:type="pct"/>
            <w:tcBorders>
              <w:top w:val="single" w:sz="4" w:space="0" w:color="000000"/>
              <w:left w:val="single" w:sz="4" w:space="0" w:color="000000"/>
              <w:bottom w:val="single" w:sz="4" w:space="0" w:color="000000"/>
              <w:right w:val="single" w:sz="4" w:space="0" w:color="000000"/>
            </w:tcBorders>
          </w:tcPr>
          <w:p w14:paraId="3250BD0F" w14:textId="123E12A3" w:rsidR="00387A5D" w:rsidRPr="006D19B0" w:rsidRDefault="00387A5D" w:rsidP="00A93ACB">
            <w:pPr>
              <w:spacing w:line="240" w:lineRule="auto"/>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Người th</w:t>
            </w:r>
            <w:r w:rsidR="00FA2246" w:rsidRPr="006D19B0">
              <w:rPr>
                <w:rFonts w:ascii="Times New Roman" w:eastAsia="Times New Roman" w:hAnsi="Times New Roman" w:cs="Times New Roman"/>
                <w:sz w:val="24"/>
                <w:szCs w:val="24"/>
                <w:lang w:val="en-US"/>
              </w:rPr>
              <w:t>ứ</w:t>
            </w:r>
            <w:r w:rsidRPr="006D19B0">
              <w:rPr>
                <w:rFonts w:ascii="Times New Roman" w:eastAsia="Times New Roman" w:hAnsi="Times New Roman" w:cs="Times New Roman"/>
                <w:sz w:val="24"/>
                <w:szCs w:val="24"/>
                <w:lang w:val="en-US"/>
              </w:rPr>
              <w:t xml:space="preserve"> hai</w:t>
            </w:r>
          </w:p>
        </w:tc>
        <w:tc>
          <w:tcPr>
            <w:tcW w:w="785" w:type="pct"/>
            <w:tcBorders>
              <w:top w:val="single" w:sz="4" w:space="0" w:color="000000"/>
              <w:left w:val="single" w:sz="4" w:space="0" w:color="000000"/>
              <w:bottom w:val="single" w:sz="4" w:space="0" w:color="000000"/>
              <w:right w:val="single" w:sz="4" w:space="0" w:color="000000"/>
            </w:tcBorders>
          </w:tcPr>
          <w:p w14:paraId="5E71A6A3" w14:textId="4F0D3EEE" w:rsidR="00387A5D" w:rsidRPr="006D19B0" w:rsidRDefault="00F54D34" w:rsidP="00A93ACB">
            <w:pPr>
              <w:spacing w:line="240" w:lineRule="auto"/>
              <w:ind w:left="18"/>
              <w:rPr>
                <w:rFonts w:ascii="Times New Roman" w:eastAsia="Times New Roman" w:hAnsi="Times New Roman" w:cs="Times New Roman"/>
                <w:sz w:val="24"/>
                <w:szCs w:val="24"/>
                <w:lang w:val="en-US"/>
              </w:rPr>
            </w:pPr>
            <w:r w:rsidRPr="006D19B0">
              <w:rPr>
                <w:rFonts w:ascii="Times New Roman" w:eastAsia="Times New Roman" w:hAnsi="Times New Roman" w:cs="Times New Roman"/>
                <w:sz w:val="24"/>
                <w:szCs w:val="24"/>
                <w:lang w:val="en-US"/>
              </w:rPr>
              <w:t>NTT</w:t>
            </w:r>
          </w:p>
        </w:tc>
        <w:tc>
          <w:tcPr>
            <w:tcW w:w="2173" w:type="pct"/>
            <w:tcBorders>
              <w:top w:val="single" w:sz="4" w:space="0" w:color="000000"/>
              <w:left w:val="single" w:sz="4" w:space="0" w:color="000000"/>
              <w:bottom w:val="single" w:sz="4" w:space="0" w:color="000000"/>
              <w:right w:val="single" w:sz="4" w:space="0" w:color="000000"/>
            </w:tcBorders>
          </w:tcPr>
          <w:p w14:paraId="4912B247" w14:textId="361AA9CF" w:rsidR="00387A5D" w:rsidRPr="006D19B0" w:rsidRDefault="00F54D34" w:rsidP="00A93ACB">
            <w:pPr>
              <w:spacing w:line="240" w:lineRule="auto"/>
              <w:rPr>
                <w:rFonts w:ascii="Times New Roman" w:eastAsia="Times New Roman" w:hAnsi="Times New Roman" w:cs="Times New Roman"/>
                <w:sz w:val="24"/>
                <w:szCs w:val="24"/>
              </w:rPr>
            </w:pPr>
            <w:r w:rsidRPr="006D19B0">
              <w:rPr>
                <w:rFonts w:ascii="Times New Roman" w:eastAsia="Times New Roman" w:hAnsi="Times New Roman" w:cs="Times New Roman"/>
                <w:sz w:val="24"/>
                <w:szCs w:val="24"/>
                <w:lang w:val="en-US"/>
              </w:rPr>
              <w:t xml:space="preserve">Thạc sĩ </w:t>
            </w:r>
            <w:r w:rsidR="00F86AE7" w:rsidRPr="006D19B0">
              <w:rPr>
                <w:rFonts w:ascii="Times New Roman" w:eastAsia="Times New Roman" w:hAnsi="Times New Roman" w:cs="Times New Roman"/>
                <w:sz w:val="24"/>
                <w:szCs w:val="24"/>
                <w:lang w:val="en-US"/>
              </w:rPr>
              <w:t>Dược lý - dược lâm sàng</w:t>
            </w:r>
            <w:r w:rsidRPr="006D19B0">
              <w:rPr>
                <w:rFonts w:ascii="Times New Roman" w:eastAsia="Times New Roman" w:hAnsi="Times New Roman" w:cs="Times New Roman"/>
                <w:sz w:val="24"/>
                <w:szCs w:val="24"/>
                <w:lang w:val="en-US"/>
              </w:rPr>
              <w:t xml:space="preserve">, </w:t>
            </w:r>
            <w:r w:rsidRPr="006D19B0">
              <w:rPr>
                <w:rFonts w:ascii="Times New Roman" w:eastAsia="Times New Roman" w:hAnsi="Times New Roman" w:cs="Times New Roman"/>
                <w:sz w:val="24"/>
                <w:szCs w:val="24"/>
              </w:rPr>
              <w:t xml:space="preserve">Trường đại học Kỹ thuật Y </w:t>
            </w:r>
            <w:r w:rsidRPr="006D19B0">
              <w:rPr>
                <w:rFonts w:ascii="Times New Roman" w:eastAsia="Times New Roman" w:hAnsi="Times New Roman" w:cs="Times New Roman"/>
                <w:sz w:val="24"/>
                <w:szCs w:val="24"/>
                <w:lang w:val="en-US"/>
              </w:rPr>
              <w:t>-</w:t>
            </w:r>
            <w:r w:rsidRPr="006D19B0">
              <w:rPr>
                <w:rFonts w:ascii="Times New Roman" w:eastAsia="Times New Roman" w:hAnsi="Times New Roman" w:cs="Times New Roman"/>
                <w:sz w:val="24"/>
                <w:szCs w:val="24"/>
              </w:rPr>
              <w:t xml:space="preserve"> Dược Đà Nẵng</w:t>
            </w:r>
          </w:p>
        </w:tc>
      </w:tr>
      <w:tr w:rsidR="00387A5D" w:rsidRPr="006D19B0" w14:paraId="5FF26DDA" w14:textId="77777777" w:rsidTr="00301092">
        <w:tc>
          <w:tcPr>
            <w:tcW w:w="974" w:type="pct"/>
            <w:vMerge/>
            <w:tcBorders>
              <w:left w:val="single" w:sz="4" w:space="0" w:color="000000"/>
              <w:bottom w:val="single" w:sz="4" w:space="0" w:color="000000"/>
              <w:right w:val="single" w:sz="4" w:space="0" w:color="000000"/>
            </w:tcBorders>
            <w:vAlign w:val="center"/>
          </w:tcPr>
          <w:p w14:paraId="35F17EA5" w14:textId="77777777" w:rsidR="00387A5D" w:rsidRPr="006D19B0" w:rsidRDefault="00387A5D" w:rsidP="00A93ACB">
            <w:pPr>
              <w:rPr>
                <w:rFonts w:ascii="Times New Roman" w:hAnsi="Times New Roman" w:cs="Times New Roman"/>
                <w:sz w:val="24"/>
                <w:szCs w:val="24"/>
              </w:rPr>
            </w:pPr>
          </w:p>
        </w:tc>
        <w:tc>
          <w:tcPr>
            <w:tcW w:w="1068" w:type="pct"/>
            <w:tcBorders>
              <w:top w:val="single" w:sz="4" w:space="0" w:color="000000"/>
              <w:left w:val="single" w:sz="4" w:space="0" w:color="000000"/>
              <w:bottom w:val="single" w:sz="4" w:space="0" w:color="000000"/>
              <w:right w:val="single" w:sz="4" w:space="0" w:color="000000"/>
            </w:tcBorders>
          </w:tcPr>
          <w:p w14:paraId="0C9442A2" w14:textId="4D823C7A" w:rsidR="00387A5D" w:rsidRPr="006D19B0" w:rsidRDefault="00387A5D" w:rsidP="00A93ACB">
            <w:pPr>
              <w:spacing w:line="240" w:lineRule="auto"/>
              <w:rPr>
                <w:rFonts w:ascii="Times New Roman" w:eastAsia="Times New Roman" w:hAnsi="Times New Roman" w:cs="Times New Roman"/>
                <w:sz w:val="24"/>
                <w:szCs w:val="24"/>
                <w:lang w:val="en-US"/>
              </w:rPr>
            </w:pPr>
            <w:r w:rsidRPr="006D19B0">
              <w:rPr>
                <w:rFonts w:ascii="Times New Roman" w:hAnsi="Times New Roman" w:cs="Times New Roman"/>
                <w:sz w:val="24"/>
                <w:szCs w:val="24"/>
              </w:rPr>
              <w:t>5 dịch giả</w:t>
            </w:r>
          </w:p>
        </w:tc>
        <w:tc>
          <w:tcPr>
            <w:tcW w:w="785" w:type="pct"/>
            <w:tcBorders>
              <w:top w:val="single" w:sz="4" w:space="0" w:color="000000"/>
              <w:left w:val="single" w:sz="4" w:space="0" w:color="000000"/>
              <w:bottom w:val="single" w:sz="4" w:space="0" w:color="000000"/>
              <w:right w:val="single" w:sz="4" w:space="0" w:color="000000"/>
            </w:tcBorders>
          </w:tcPr>
          <w:p w14:paraId="2ECCE74B" w14:textId="7CE3C39C" w:rsidR="00387A5D" w:rsidRPr="006D19B0" w:rsidRDefault="00387A5D" w:rsidP="00A93ACB">
            <w:pPr>
              <w:spacing w:line="240" w:lineRule="auto"/>
              <w:ind w:left="18"/>
              <w:rPr>
                <w:rFonts w:ascii="Times New Roman" w:eastAsia="Times New Roman" w:hAnsi="Times New Roman" w:cs="Times New Roman"/>
                <w:sz w:val="24"/>
                <w:szCs w:val="24"/>
                <w:lang w:val="en-US"/>
              </w:rPr>
            </w:pPr>
            <w:r w:rsidRPr="006D19B0">
              <w:rPr>
                <w:rFonts w:ascii="Times New Roman" w:hAnsi="Times New Roman" w:cs="Times New Roman"/>
                <w:sz w:val="24"/>
                <w:szCs w:val="24"/>
                <w:lang w:val="en-US"/>
              </w:rPr>
              <w:t>Ở</w:t>
            </w:r>
            <w:r w:rsidRPr="006D19B0">
              <w:rPr>
                <w:rFonts w:ascii="Times New Roman" w:hAnsi="Times New Roman" w:cs="Times New Roman"/>
                <w:sz w:val="24"/>
                <w:szCs w:val="24"/>
              </w:rPr>
              <w:t xml:space="preserve"> giai đoạn I, II và III</w:t>
            </w:r>
          </w:p>
        </w:tc>
        <w:tc>
          <w:tcPr>
            <w:tcW w:w="2173" w:type="pct"/>
            <w:tcBorders>
              <w:top w:val="single" w:sz="4" w:space="0" w:color="000000"/>
              <w:left w:val="single" w:sz="4" w:space="0" w:color="000000"/>
              <w:bottom w:val="single" w:sz="4" w:space="0" w:color="000000"/>
              <w:right w:val="single" w:sz="4" w:space="0" w:color="000000"/>
            </w:tcBorders>
          </w:tcPr>
          <w:p w14:paraId="05D1E2B2" w14:textId="77777777" w:rsidR="00387A5D" w:rsidRPr="006D19B0" w:rsidRDefault="00387A5D" w:rsidP="00A93ACB">
            <w:pPr>
              <w:spacing w:line="240" w:lineRule="auto"/>
              <w:rPr>
                <w:rFonts w:ascii="Times New Roman" w:eastAsia="Times New Roman" w:hAnsi="Times New Roman" w:cs="Times New Roman"/>
                <w:sz w:val="24"/>
                <w:szCs w:val="24"/>
                <w:lang w:val="en-US"/>
              </w:rPr>
            </w:pPr>
          </w:p>
        </w:tc>
      </w:tr>
    </w:tbl>
    <w:p w14:paraId="4E126274" w14:textId="77777777" w:rsidR="00065E50" w:rsidRPr="006D19B0" w:rsidRDefault="00065E50">
      <w:pPr>
        <w:tabs>
          <w:tab w:val="left" w:pos="1310"/>
        </w:tabs>
        <w:spacing w:after="160" w:line="259" w:lineRule="auto"/>
        <w:rPr>
          <w:rFonts w:ascii="Times New Roman" w:eastAsia="Times New Roman" w:hAnsi="Times New Roman" w:cs="Times New Roman"/>
          <w:b/>
          <w:bCs/>
          <w:sz w:val="24"/>
          <w:szCs w:val="24"/>
        </w:rPr>
        <w:sectPr w:rsidR="00065E50" w:rsidRPr="006D19B0">
          <w:pgSz w:w="11909" w:h="16834"/>
          <w:pgMar w:top="1440" w:right="1440" w:bottom="1440" w:left="1440" w:header="720" w:footer="720" w:gutter="0"/>
          <w:pgNumType w:start="1"/>
          <w:cols w:space="720"/>
        </w:sectPr>
      </w:pPr>
      <w:bookmarkStart w:id="0" w:name="_in53vx58qzuh" w:colFirst="0" w:colLast="0"/>
      <w:bookmarkEnd w:id="0"/>
    </w:p>
    <w:p w14:paraId="451056CC" w14:textId="7B39AB0C" w:rsidR="00F36CF1" w:rsidRPr="006D19B0" w:rsidRDefault="0055178C">
      <w:pPr>
        <w:tabs>
          <w:tab w:val="left" w:pos="1310"/>
        </w:tabs>
        <w:spacing w:after="160" w:line="259" w:lineRule="auto"/>
        <w:rPr>
          <w:rFonts w:ascii="Times New Roman" w:eastAsia="Times New Roman" w:hAnsi="Times New Roman" w:cs="Times New Roman"/>
          <w:b/>
          <w:bCs/>
          <w:sz w:val="24"/>
          <w:szCs w:val="24"/>
        </w:rPr>
      </w:pPr>
      <w:r w:rsidRPr="006D19B0">
        <w:rPr>
          <w:rFonts w:ascii="Times New Roman" w:eastAsia="Times New Roman" w:hAnsi="Times New Roman" w:cs="Times New Roman"/>
          <w:b/>
          <w:bCs/>
          <w:sz w:val="24"/>
          <w:szCs w:val="24"/>
        </w:rPr>
        <w:lastRenderedPageBreak/>
        <w:t xml:space="preserve">Phụ lục 2. </w:t>
      </w:r>
      <w:r w:rsidR="00065E50" w:rsidRPr="006D19B0">
        <w:rPr>
          <w:rFonts w:ascii="Times New Roman" w:eastAsia="Times New Roman" w:hAnsi="Times New Roman" w:cs="Times New Roman"/>
          <w:b/>
          <w:bCs/>
          <w:sz w:val="24"/>
          <w:szCs w:val="24"/>
        </w:rPr>
        <w:t>Mẫu đ</w:t>
      </w:r>
      <w:r w:rsidRPr="006D19B0">
        <w:rPr>
          <w:rFonts w:ascii="Times New Roman" w:eastAsia="Times New Roman" w:hAnsi="Times New Roman" w:cs="Times New Roman"/>
          <w:b/>
          <w:bCs/>
          <w:sz w:val="24"/>
          <w:szCs w:val="24"/>
        </w:rPr>
        <w:t>ánh giá tính tương đương giữa bản gốc và bản dịch</w:t>
      </w:r>
    </w:p>
    <w:p w14:paraId="0635082C" w14:textId="77777777" w:rsidR="00F36CF1" w:rsidRPr="006D19B0" w:rsidRDefault="00000000">
      <w:pPr>
        <w:tabs>
          <w:tab w:val="left" w:pos="1310"/>
        </w:tabs>
        <w:spacing w:before="240" w:after="240" w:line="259" w:lineRule="auto"/>
        <w:jc w:val="both"/>
        <w:rPr>
          <w:rFonts w:ascii="Times New Roman" w:eastAsia="Times New Roman" w:hAnsi="Times New Roman" w:cs="Times New Roman"/>
          <w:sz w:val="24"/>
          <w:szCs w:val="24"/>
        </w:rPr>
      </w:pPr>
      <w:r w:rsidRPr="006D19B0">
        <w:rPr>
          <w:rFonts w:ascii="Times New Roman" w:eastAsia="Times New Roman" w:hAnsi="Times New Roman" w:cs="Times New Roman"/>
          <w:sz w:val="24"/>
          <w:szCs w:val="24"/>
        </w:rPr>
        <w:t>Kính gửi Quý Chuyên gia,</w:t>
      </w:r>
    </w:p>
    <w:p w14:paraId="3B87241A" w14:textId="419486C1" w:rsidR="00F36CF1" w:rsidRPr="006D19B0" w:rsidRDefault="00000000">
      <w:pPr>
        <w:tabs>
          <w:tab w:val="left" w:pos="1310"/>
        </w:tabs>
        <w:spacing w:before="240" w:after="240" w:line="259" w:lineRule="auto"/>
        <w:jc w:val="both"/>
        <w:rPr>
          <w:rFonts w:ascii="Times New Roman" w:eastAsia="Times New Roman" w:hAnsi="Times New Roman" w:cs="Times New Roman"/>
          <w:sz w:val="24"/>
          <w:szCs w:val="24"/>
        </w:rPr>
      </w:pPr>
      <w:r w:rsidRPr="006D19B0">
        <w:rPr>
          <w:rFonts w:ascii="Times New Roman" w:eastAsia="Times New Roman" w:hAnsi="Times New Roman" w:cs="Times New Roman"/>
          <w:sz w:val="24"/>
          <w:szCs w:val="24"/>
        </w:rPr>
        <w:t xml:space="preserve">Đây là </w:t>
      </w:r>
      <w:r w:rsidRPr="006D19B0">
        <w:rPr>
          <w:rFonts w:ascii="Times New Roman" w:eastAsia="Times New Roman" w:hAnsi="Times New Roman" w:cs="Times New Roman"/>
          <w:i/>
          <w:iCs/>
          <w:sz w:val="24"/>
          <w:szCs w:val="24"/>
        </w:rPr>
        <w:t xml:space="preserve">Thang đo Kiến thức về bệnh Đái tháo đường </w:t>
      </w:r>
      <w:r w:rsidR="000F54CE" w:rsidRPr="006D19B0">
        <w:rPr>
          <w:rFonts w:ascii="Times New Roman" w:eastAsia="Times New Roman" w:hAnsi="Times New Roman" w:cs="Times New Roman"/>
          <w:i/>
          <w:iCs/>
          <w:sz w:val="24"/>
          <w:szCs w:val="24"/>
        </w:rPr>
        <w:t xml:space="preserve">- </w:t>
      </w:r>
      <w:r w:rsidRPr="006D19B0">
        <w:rPr>
          <w:rFonts w:ascii="Times New Roman" w:eastAsia="Times New Roman" w:hAnsi="Times New Roman" w:cs="Times New Roman"/>
          <w:i/>
          <w:iCs/>
          <w:sz w:val="24"/>
          <w:szCs w:val="24"/>
        </w:rPr>
        <w:t xml:space="preserve">Revised Diabetes Knowledge Questionnaire </w:t>
      </w:r>
      <w:r w:rsidR="000F54CE" w:rsidRPr="006D19B0">
        <w:rPr>
          <w:rFonts w:ascii="Times New Roman" w:eastAsia="Times New Roman" w:hAnsi="Times New Roman" w:cs="Times New Roman"/>
          <w:i/>
          <w:iCs/>
          <w:sz w:val="24"/>
          <w:szCs w:val="24"/>
        </w:rPr>
        <w:t>(</w:t>
      </w:r>
      <w:r w:rsidRPr="006D19B0">
        <w:rPr>
          <w:rFonts w:ascii="Times New Roman" w:eastAsia="Times New Roman" w:hAnsi="Times New Roman" w:cs="Times New Roman"/>
          <w:i/>
          <w:iCs/>
          <w:sz w:val="24"/>
          <w:szCs w:val="24"/>
        </w:rPr>
        <w:t>DKQ-R)</w:t>
      </w:r>
      <w:r w:rsidRPr="006D19B0">
        <w:rPr>
          <w:rFonts w:ascii="Times New Roman" w:eastAsia="Times New Roman" w:hAnsi="Times New Roman" w:cs="Times New Roman"/>
          <w:sz w:val="24"/>
          <w:szCs w:val="24"/>
        </w:rPr>
        <w:t>, được xây dựng bởi Julie A. Zuñiga và cộng sự nhằm đánh giá mức độ hiểu biết của bệnh nhân về bệnh đái tháo đường. Bộ công cụ gồm 22 câu hỏi, bao quát các lĩnh vực như nguyên nhân, triệu chứng, điều trị, chăm sóc bản thân và biến chứng của bệnh.</w:t>
      </w:r>
    </w:p>
    <w:p w14:paraId="4A80CD8C" w14:textId="6419A03C" w:rsidR="00F36CF1" w:rsidRPr="006D19B0" w:rsidRDefault="00000000">
      <w:pPr>
        <w:tabs>
          <w:tab w:val="left" w:pos="1310"/>
        </w:tabs>
        <w:spacing w:before="240" w:after="240" w:line="259" w:lineRule="auto"/>
        <w:jc w:val="both"/>
        <w:rPr>
          <w:rFonts w:ascii="Times New Roman" w:eastAsia="Times New Roman" w:hAnsi="Times New Roman" w:cs="Times New Roman"/>
          <w:b/>
          <w:bCs/>
          <w:sz w:val="24"/>
          <w:szCs w:val="24"/>
        </w:rPr>
      </w:pPr>
      <w:r w:rsidRPr="006D19B0">
        <w:rPr>
          <w:rFonts w:ascii="Times New Roman" w:eastAsia="Times New Roman" w:hAnsi="Times New Roman" w:cs="Times New Roman"/>
          <w:sz w:val="24"/>
          <w:szCs w:val="24"/>
        </w:rPr>
        <w:t xml:space="preserve">Chúng tôi hiện đang tiến hành dịch thuật công cụ này từ tiếng Anh sang tiếng Việt, và rất mong nhận được sự hỗ trợ chuyên môn của Quý </w:t>
      </w:r>
      <w:r w:rsidR="00E303A4" w:rsidRPr="006D19B0">
        <w:rPr>
          <w:rFonts w:ascii="Times New Roman" w:eastAsia="Times New Roman" w:hAnsi="Times New Roman" w:cs="Times New Roman"/>
          <w:sz w:val="24"/>
          <w:szCs w:val="24"/>
        </w:rPr>
        <w:t>chuyên gia</w:t>
      </w:r>
      <w:r w:rsidRPr="006D19B0">
        <w:rPr>
          <w:rFonts w:ascii="Times New Roman" w:eastAsia="Times New Roman" w:hAnsi="Times New Roman" w:cs="Times New Roman"/>
          <w:sz w:val="24"/>
          <w:szCs w:val="24"/>
        </w:rPr>
        <w:t xml:space="preserve"> trong việc đánh giá mức độ tương đương giữa bản gốc và bản dịch.</w:t>
      </w:r>
      <w:r w:rsidR="00E303A4" w:rsidRPr="006D19B0">
        <w:rPr>
          <w:rFonts w:ascii="Times New Roman" w:eastAsia="Times New Roman" w:hAnsi="Times New Roman" w:cs="Times New Roman"/>
          <w:sz w:val="24"/>
          <w:szCs w:val="24"/>
        </w:rPr>
        <w:t xml:space="preserve"> Quý chuyên gia sẽ đánh giá mức độ tương đương của từng câu hỏi giữa bản gốc và bản dịch dựa trên bốn tiêu chí: tương đương ngữ nghĩa, tương đương thành ngữ, </w:t>
      </w:r>
      <w:r w:rsidR="00802267" w:rsidRPr="006D19B0">
        <w:rPr>
          <w:rFonts w:ascii="Times New Roman" w:eastAsia="Times New Roman" w:hAnsi="Times New Roman" w:cs="Times New Roman"/>
          <w:sz w:val="24"/>
          <w:szCs w:val="24"/>
        </w:rPr>
        <w:t>t</w:t>
      </w:r>
      <w:r w:rsidR="00E303A4" w:rsidRPr="006D19B0">
        <w:rPr>
          <w:rFonts w:ascii="Times New Roman" w:eastAsia="Times New Roman" w:hAnsi="Times New Roman" w:cs="Times New Roman"/>
          <w:sz w:val="24"/>
          <w:szCs w:val="24"/>
        </w:rPr>
        <w:t>ương đương về trải nghiệm và tương đương khái niệm. Mỗi tiêu chí của mỗi mục được chấm 1 điểm nếu đạt sự tương đương và 0 điểm nếu không đạt. Trong trường hợp không đạt sự tương đương, anh/chị vui lòng đề xuất phương án chỉnh sửa phù hợp.</w:t>
      </w:r>
    </w:p>
    <w:tbl>
      <w:tblPr>
        <w:tblStyle w:val="TableGrid"/>
        <w:tblW w:w="5000" w:type="pct"/>
        <w:tblLook w:val="04A0" w:firstRow="1" w:lastRow="0" w:firstColumn="1" w:lastColumn="0" w:noHBand="0" w:noVBand="1"/>
      </w:tblPr>
      <w:tblGrid>
        <w:gridCol w:w="665"/>
        <w:gridCol w:w="2024"/>
        <w:gridCol w:w="1984"/>
        <w:gridCol w:w="803"/>
        <w:gridCol w:w="792"/>
        <w:gridCol w:w="850"/>
        <w:gridCol w:w="797"/>
        <w:gridCol w:w="1104"/>
      </w:tblGrid>
      <w:tr w:rsidR="00BB799A" w:rsidRPr="006D19B0" w14:paraId="6C7DEBC7" w14:textId="63D2537D" w:rsidTr="00065E50">
        <w:trPr>
          <w:tblHeader/>
        </w:trPr>
        <w:tc>
          <w:tcPr>
            <w:tcW w:w="369" w:type="pct"/>
          </w:tcPr>
          <w:p w14:paraId="17C3C7FA" w14:textId="77777777"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STT</w:t>
            </w:r>
          </w:p>
        </w:tc>
        <w:tc>
          <w:tcPr>
            <w:tcW w:w="1122" w:type="pct"/>
          </w:tcPr>
          <w:p w14:paraId="4CDB8794" w14:textId="77777777"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Bản gốc DKQ-R</w:t>
            </w:r>
          </w:p>
        </w:tc>
        <w:tc>
          <w:tcPr>
            <w:tcW w:w="1100" w:type="pct"/>
          </w:tcPr>
          <w:p w14:paraId="1CED16BA" w14:textId="42954D19"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Phiên tiền hoàn thiện của DKQ-RV</w:t>
            </w:r>
          </w:p>
        </w:tc>
        <w:tc>
          <w:tcPr>
            <w:tcW w:w="445" w:type="pct"/>
            <w:vAlign w:val="center"/>
          </w:tcPr>
          <w:p w14:paraId="4E8DAEDE" w14:textId="0F2976EF"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rPr>
              <w:t>Tương đương ngữ nghĩa</w:t>
            </w:r>
          </w:p>
        </w:tc>
        <w:tc>
          <w:tcPr>
            <w:tcW w:w="439" w:type="pct"/>
            <w:vAlign w:val="center"/>
          </w:tcPr>
          <w:p w14:paraId="382A58AB" w14:textId="44C46CB7"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T</w:t>
            </w:r>
            <w:r w:rsidRPr="006D19B0">
              <w:rPr>
                <w:rFonts w:ascii="Times New Roman" w:hAnsi="Times New Roman" w:cs="Times New Roman"/>
                <w:b/>
                <w:bCs/>
                <w:sz w:val="20"/>
                <w:szCs w:val="20"/>
              </w:rPr>
              <w:t>ương đương thành ngữ</w:t>
            </w:r>
          </w:p>
        </w:tc>
        <w:tc>
          <w:tcPr>
            <w:tcW w:w="471" w:type="pct"/>
            <w:vAlign w:val="center"/>
          </w:tcPr>
          <w:p w14:paraId="39F95342" w14:textId="3E8B83AB"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rPr>
              <w:t>Tương đương về trải nghiệm</w:t>
            </w:r>
          </w:p>
        </w:tc>
        <w:tc>
          <w:tcPr>
            <w:tcW w:w="442" w:type="pct"/>
            <w:vAlign w:val="center"/>
          </w:tcPr>
          <w:p w14:paraId="6EBA4386" w14:textId="09471323"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rPr>
              <w:t>Tương đương khái niệm</w:t>
            </w:r>
          </w:p>
        </w:tc>
        <w:tc>
          <w:tcPr>
            <w:tcW w:w="612" w:type="pct"/>
          </w:tcPr>
          <w:p w14:paraId="16D9DAAC" w14:textId="4D58DC79" w:rsidR="00E303A4" w:rsidRPr="006D19B0" w:rsidRDefault="00E303A4" w:rsidP="00AE6EBE">
            <w:pPr>
              <w:jc w:val="both"/>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Đề xuất</w:t>
            </w:r>
          </w:p>
        </w:tc>
      </w:tr>
      <w:tr w:rsidR="00802267" w:rsidRPr="006D19B0" w14:paraId="16500F3F" w14:textId="3EA6C06A" w:rsidTr="00BB799A">
        <w:tc>
          <w:tcPr>
            <w:tcW w:w="369" w:type="pct"/>
          </w:tcPr>
          <w:p w14:paraId="35CB2189"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w:t>
            </w:r>
          </w:p>
        </w:tc>
        <w:tc>
          <w:tcPr>
            <w:tcW w:w="1122" w:type="pct"/>
          </w:tcPr>
          <w:p w14:paraId="4CD26281"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The body needs insulin to use the sugar that a person eats</w:t>
            </w:r>
          </w:p>
        </w:tc>
        <w:tc>
          <w:tcPr>
            <w:tcW w:w="1100" w:type="pct"/>
          </w:tcPr>
          <w:p w14:paraId="3E19D19F" w14:textId="7C4B7042"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Cơ thể cần insulin để sử dụng lượng đường mà chúng ta ăn vào.</w:t>
            </w:r>
          </w:p>
        </w:tc>
        <w:tc>
          <w:tcPr>
            <w:tcW w:w="445" w:type="pct"/>
          </w:tcPr>
          <w:p w14:paraId="7F8B83AB"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318CA539"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52A36458"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4C5157EB"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1E308ABC"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35C8414B" w14:textId="47471B2C" w:rsidTr="00BB799A">
        <w:tc>
          <w:tcPr>
            <w:tcW w:w="369" w:type="pct"/>
          </w:tcPr>
          <w:p w14:paraId="1865B290"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2</w:t>
            </w:r>
          </w:p>
        </w:tc>
        <w:tc>
          <w:tcPr>
            <w:tcW w:w="1122" w:type="pct"/>
          </w:tcPr>
          <w:p w14:paraId="10800D84"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When someone has diabetes, their children are more likely to get diabetes.</w:t>
            </w:r>
          </w:p>
        </w:tc>
        <w:tc>
          <w:tcPr>
            <w:tcW w:w="1100" w:type="pct"/>
          </w:tcPr>
          <w:p w14:paraId="1B933435" w14:textId="751E8E55"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Nếu một người bị đái tháo đường, con của họ có khả năng mắc bệnh cao hơ</w:t>
            </w:r>
            <w:r w:rsidRPr="006D19B0">
              <w:rPr>
                <w:rFonts w:ascii="Times New Roman" w:hAnsi="Times New Roman" w:cs="Times New Roman"/>
                <w:sz w:val="24"/>
                <w:szCs w:val="24"/>
                <w:lang w:val="en-US"/>
              </w:rPr>
              <w:t>n.</w:t>
            </w:r>
          </w:p>
        </w:tc>
        <w:tc>
          <w:tcPr>
            <w:tcW w:w="445" w:type="pct"/>
          </w:tcPr>
          <w:p w14:paraId="79469205"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74C76701"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70FA9586"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027F4A65"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0DEA4EC3"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27F33924" w14:textId="70DC5844" w:rsidTr="00BB799A">
        <w:tc>
          <w:tcPr>
            <w:tcW w:w="369" w:type="pct"/>
          </w:tcPr>
          <w:p w14:paraId="5E7D9823"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3</w:t>
            </w:r>
          </w:p>
        </w:tc>
        <w:tc>
          <w:tcPr>
            <w:tcW w:w="1122" w:type="pct"/>
          </w:tcPr>
          <w:p w14:paraId="134251E8"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A fasting blood glucose level of 100 is too low.</w:t>
            </w:r>
          </w:p>
        </w:tc>
        <w:tc>
          <w:tcPr>
            <w:tcW w:w="1100" w:type="pct"/>
          </w:tcPr>
          <w:p w14:paraId="724CE6ED" w14:textId="0BF4017E"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Mức đường huyết lúc đói bằng 100 mg/d</w:t>
            </w:r>
            <w:r w:rsidR="0000496F">
              <w:rPr>
                <w:rFonts w:ascii="Times New Roman" w:hAnsi="Times New Roman" w:cs="Times New Roman"/>
                <w:sz w:val="24"/>
                <w:szCs w:val="24"/>
                <w:lang w:val="en-US"/>
              </w:rPr>
              <w:t>L</w:t>
            </w:r>
            <w:r w:rsidRPr="006D19B0">
              <w:rPr>
                <w:rFonts w:ascii="Times New Roman" w:hAnsi="Times New Roman" w:cs="Times New Roman"/>
                <w:sz w:val="24"/>
                <w:szCs w:val="24"/>
              </w:rPr>
              <w:t xml:space="preserve"> (hay 5,55 mmol/L) là quá thấp</w:t>
            </w:r>
          </w:p>
        </w:tc>
        <w:tc>
          <w:tcPr>
            <w:tcW w:w="445" w:type="pct"/>
          </w:tcPr>
          <w:p w14:paraId="0B441467"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24086F56"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3B6FD8F1"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397BF2D5"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50332934"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18490E1D" w14:textId="55C09D82" w:rsidTr="00BB799A">
        <w:tc>
          <w:tcPr>
            <w:tcW w:w="369" w:type="pct"/>
          </w:tcPr>
          <w:p w14:paraId="38E3EEAC"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4</w:t>
            </w:r>
          </w:p>
        </w:tc>
        <w:tc>
          <w:tcPr>
            <w:tcW w:w="1122" w:type="pct"/>
          </w:tcPr>
          <w:p w14:paraId="1B481919"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high glucose have problems with</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blood circulation in their legs.</w:t>
            </w:r>
          </w:p>
        </w:tc>
        <w:tc>
          <w:tcPr>
            <w:tcW w:w="1100" w:type="pct"/>
          </w:tcPr>
          <w:p w14:paraId="37F79B0A" w14:textId="1CA40BCC" w:rsidR="00802267" w:rsidRPr="006D19B0" w:rsidRDefault="007C3629"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Người có đường huyết cao</w:t>
            </w:r>
            <w:r w:rsidR="00802267" w:rsidRPr="006D19B0">
              <w:rPr>
                <w:rFonts w:ascii="Times New Roman" w:hAnsi="Times New Roman" w:cs="Times New Roman"/>
                <w:sz w:val="24"/>
                <w:szCs w:val="24"/>
              </w:rPr>
              <w:t xml:space="preserve"> dễ gặp vấn đề về lưu thông máu ở chân</w:t>
            </w:r>
            <w:r w:rsidR="00802267" w:rsidRPr="006D19B0">
              <w:rPr>
                <w:rFonts w:ascii="Times New Roman" w:hAnsi="Times New Roman" w:cs="Times New Roman"/>
                <w:sz w:val="24"/>
                <w:szCs w:val="24"/>
                <w:lang w:val="en-US"/>
              </w:rPr>
              <w:t>.</w:t>
            </w:r>
          </w:p>
        </w:tc>
        <w:tc>
          <w:tcPr>
            <w:tcW w:w="445" w:type="pct"/>
          </w:tcPr>
          <w:p w14:paraId="3103A8FF"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19D63524"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22CD240D"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525DDFD5"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59677A76"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295F8300" w14:textId="71D1F2D5" w:rsidTr="00BB799A">
        <w:tc>
          <w:tcPr>
            <w:tcW w:w="369" w:type="pct"/>
          </w:tcPr>
          <w:p w14:paraId="45AF3F62"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5</w:t>
            </w:r>
          </w:p>
        </w:tc>
        <w:tc>
          <w:tcPr>
            <w:tcW w:w="1122" w:type="pct"/>
          </w:tcPr>
          <w:p w14:paraId="6F1F6C10"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People with high glucose can have damage to the kidneys.</w:t>
            </w:r>
          </w:p>
        </w:tc>
        <w:tc>
          <w:tcPr>
            <w:tcW w:w="1100" w:type="pct"/>
          </w:tcPr>
          <w:p w14:paraId="23819D5F" w14:textId="3A7CEA72"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Đường huyết cao có thể gây tổn thương thận.</w:t>
            </w:r>
          </w:p>
        </w:tc>
        <w:tc>
          <w:tcPr>
            <w:tcW w:w="445" w:type="pct"/>
          </w:tcPr>
          <w:p w14:paraId="3E7F0D38"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1C5E4E30"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3F42A19B"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7C01A616"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1E5DB9C9"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42EA30F4" w14:textId="0CAD16C9" w:rsidTr="00BB799A">
        <w:tc>
          <w:tcPr>
            <w:tcW w:w="369" w:type="pct"/>
          </w:tcPr>
          <w:p w14:paraId="5031574A"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6</w:t>
            </w:r>
          </w:p>
        </w:tc>
        <w:tc>
          <w:tcPr>
            <w:tcW w:w="1122" w:type="pct"/>
          </w:tcPr>
          <w:p w14:paraId="0FEE85E1"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Shaking and sweating are signs of high blood</w:t>
            </w:r>
            <w:r w:rsidRPr="006D19B0">
              <w:rPr>
                <w:rFonts w:ascii="Times New Roman" w:hAnsi="Times New Roman" w:cs="Times New Roman"/>
                <w:sz w:val="24"/>
                <w:szCs w:val="24"/>
              </w:rPr>
              <w:br/>
              <w:t>glucose.</w:t>
            </w:r>
          </w:p>
        </w:tc>
        <w:tc>
          <w:tcPr>
            <w:tcW w:w="1100" w:type="pct"/>
          </w:tcPr>
          <w:p w14:paraId="4C92D3F7" w14:textId="653AE590"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Run và đổ mồ hôi là dấu hiệu của đường huyết cao.</w:t>
            </w:r>
          </w:p>
        </w:tc>
        <w:tc>
          <w:tcPr>
            <w:tcW w:w="445" w:type="pct"/>
          </w:tcPr>
          <w:p w14:paraId="37DA92A8"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7EE29DA8"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4A81B0F0"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4ACDBA27"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674FCA6D"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174E163D" w14:textId="7B159448" w:rsidTr="00BB799A">
        <w:tc>
          <w:tcPr>
            <w:tcW w:w="369" w:type="pct"/>
          </w:tcPr>
          <w:p w14:paraId="2D64C893"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lastRenderedPageBreak/>
              <w:t>7</w:t>
            </w:r>
          </w:p>
        </w:tc>
        <w:tc>
          <w:tcPr>
            <w:tcW w:w="1122" w:type="pct"/>
          </w:tcPr>
          <w:p w14:paraId="0E6F7145"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It is safe for people with diabetes to wear flip</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flops</w:t>
            </w:r>
          </w:p>
        </w:tc>
        <w:tc>
          <w:tcPr>
            <w:tcW w:w="1100" w:type="pct"/>
          </w:tcPr>
          <w:p w14:paraId="64590A94" w14:textId="1F85B076"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thể mang dép xỏ ngón (dép kẹp)</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một cách an toàn.</w:t>
            </w:r>
          </w:p>
        </w:tc>
        <w:tc>
          <w:tcPr>
            <w:tcW w:w="445" w:type="pct"/>
          </w:tcPr>
          <w:p w14:paraId="46F7B78B"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32B4F657"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494DFE52"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198784A3"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05E68273"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76492D4C" w14:textId="772725A7" w:rsidTr="00BB799A">
        <w:tc>
          <w:tcPr>
            <w:tcW w:w="369" w:type="pct"/>
          </w:tcPr>
          <w:p w14:paraId="29B7E958"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8</w:t>
            </w:r>
          </w:p>
        </w:tc>
        <w:tc>
          <w:tcPr>
            <w:tcW w:w="1122" w:type="pct"/>
          </w:tcPr>
          <w:p w14:paraId="0F7F9DE1" w14:textId="77777777" w:rsidR="00802267" w:rsidRPr="006D19B0" w:rsidRDefault="00802267" w:rsidP="00802267">
            <w:pPr>
              <w:rPr>
                <w:rFonts w:ascii="Times New Roman" w:hAnsi="Times New Roman" w:cs="Times New Roman"/>
                <w:sz w:val="24"/>
                <w:szCs w:val="24"/>
                <w:lang w:val="en-US"/>
              </w:rPr>
            </w:pPr>
            <w:r w:rsidRPr="006D19B0">
              <w:rPr>
                <w:rFonts w:ascii="Times New Roman" w:hAnsi="Times New Roman" w:cs="Times New Roman"/>
                <w:sz w:val="24"/>
                <w:szCs w:val="24"/>
                <w:lang w:val="en-US"/>
              </w:rPr>
              <w:t>Vaccines are highly recommended for people with diabetes.</w:t>
            </w:r>
          </w:p>
        </w:tc>
        <w:tc>
          <w:tcPr>
            <w:tcW w:w="1100" w:type="pct"/>
          </w:tcPr>
          <w:p w14:paraId="2DD86A1A" w14:textId="08046D80" w:rsidR="00802267" w:rsidRPr="006D19B0" w:rsidRDefault="007C3629"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Các loại v</w:t>
            </w:r>
            <w:r w:rsidRPr="006D19B0">
              <w:rPr>
                <w:rFonts w:ascii="Times New Roman" w:hAnsi="Times New Roman" w:cs="Times New Roman"/>
                <w:sz w:val="24"/>
                <w:szCs w:val="24"/>
              </w:rPr>
              <w:t xml:space="preserve">ắc-xin được khuyến cáo mạnh mẽ cho người mắc </w:t>
            </w:r>
            <w:r w:rsidRPr="006D19B0">
              <w:rPr>
                <w:rFonts w:ascii="Times New Roman" w:hAnsi="Times New Roman" w:cs="Times New Roman"/>
                <w:sz w:val="24"/>
                <w:szCs w:val="24"/>
                <w:lang w:val="en-US"/>
              </w:rPr>
              <w:t xml:space="preserve">bệnh </w:t>
            </w:r>
            <w:r w:rsidRPr="006D19B0">
              <w:rPr>
                <w:rFonts w:ascii="Times New Roman" w:hAnsi="Times New Roman" w:cs="Times New Roman"/>
                <w:sz w:val="24"/>
                <w:szCs w:val="24"/>
              </w:rPr>
              <w:t>đái tháo đường.</w:t>
            </w:r>
          </w:p>
        </w:tc>
        <w:tc>
          <w:tcPr>
            <w:tcW w:w="445" w:type="pct"/>
          </w:tcPr>
          <w:p w14:paraId="626B251C"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3BE546E0"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50C2B39C"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0F04F30D"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33DC7A7E"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16D0378E" w14:textId="2C54134F" w:rsidTr="00BB799A">
        <w:tc>
          <w:tcPr>
            <w:tcW w:w="369" w:type="pct"/>
          </w:tcPr>
          <w:p w14:paraId="705BBDC8"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9</w:t>
            </w:r>
          </w:p>
        </w:tc>
        <w:tc>
          <w:tcPr>
            <w:tcW w:w="1122" w:type="pct"/>
          </w:tcPr>
          <w:p w14:paraId="0A8CA78F"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should see the dentist twice</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a year.</w:t>
            </w:r>
          </w:p>
        </w:tc>
        <w:tc>
          <w:tcPr>
            <w:tcW w:w="1100" w:type="pct"/>
          </w:tcPr>
          <w:p w14:paraId="5104BCD7" w14:textId="3EE0DA3D"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nên khám răng định kỳ 2 lần mỗi năm.</w:t>
            </w:r>
          </w:p>
        </w:tc>
        <w:tc>
          <w:tcPr>
            <w:tcW w:w="445" w:type="pct"/>
          </w:tcPr>
          <w:p w14:paraId="3DCD5E2B"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63DC4C48"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0F7D2724"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5EA768EB"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307587E1"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53AFBB03" w14:textId="27EA95D6" w:rsidTr="00BB799A">
        <w:tc>
          <w:tcPr>
            <w:tcW w:w="369" w:type="pct"/>
          </w:tcPr>
          <w:p w14:paraId="4CF011EF"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10</w:t>
            </w:r>
          </w:p>
        </w:tc>
        <w:tc>
          <w:tcPr>
            <w:tcW w:w="1122" w:type="pct"/>
          </w:tcPr>
          <w:p w14:paraId="30ECE560"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Frequent urination and thirst are signs of low</w:t>
            </w:r>
            <w:r w:rsidRPr="006D19B0">
              <w:rPr>
                <w:rFonts w:ascii="Times New Roman" w:hAnsi="Times New Roman" w:cs="Times New Roman"/>
                <w:sz w:val="24"/>
                <w:szCs w:val="24"/>
              </w:rPr>
              <w:br/>
              <w:t>blood glucose.</w:t>
            </w:r>
          </w:p>
        </w:tc>
        <w:tc>
          <w:tcPr>
            <w:tcW w:w="1100" w:type="pct"/>
          </w:tcPr>
          <w:p w14:paraId="0B286EC4" w14:textId="53212E33"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Đi tiểu </w:t>
            </w:r>
            <w:r w:rsidRPr="006D19B0">
              <w:rPr>
                <w:rFonts w:ascii="Times New Roman" w:hAnsi="Times New Roman" w:cs="Times New Roman"/>
                <w:sz w:val="24"/>
                <w:szCs w:val="24"/>
                <w:lang w:val="en-US"/>
              </w:rPr>
              <w:t>t</w:t>
            </w:r>
            <w:r w:rsidRPr="006D19B0">
              <w:rPr>
                <w:rFonts w:ascii="Times New Roman" w:hAnsi="Times New Roman" w:cs="Times New Roman"/>
                <w:sz w:val="24"/>
                <w:szCs w:val="24"/>
              </w:rPr>
              <w:t>hường xuyên và hay khát nước là dấu hiệu của đường huyết thấp.</w:t>
            </w:r>
          </w:p>
        </w:tc>
        <w:tc>
          <w:tcPr>
            <w:tcW w:w="445" w:type="pct"/>
          </w:tcPr>
          <w:p w14:paraId="292E1558"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36EEF5B6"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47567BA3"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2063719E"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6D82F713"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5722BDB0" w14:textId="544D86EB" w:rsidTr="00BB799A">
        <w:tc>
          <w:tcPr>
            <w:tcW w:w="369" w:type="pct"/>
          </w:tcPr>
          <w:p w14:paraId="17A64945"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11</w:t>
            </w:r>
          </w:p>
        </w:tc>
        <w:tc>
          <w:tcPr>
            <w:tcW w:w="1122" w:type="pct"/>
          </w:tcPr>
          <w:p w14:paraId="6155941C"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A person with diabetes can eat as much as they</w:t>
            </w:r>
            <w:r w:rsidRPr="006D19B0">
              <w:rPr>
                <w:rFonts w:ascii="Times New Roman" w:hAnsi="Times New Roman" w:cs="Times New Roman"/>
                <w:sz w:val="24"/>
                <w:szCs w:val="24"/>
              </w:rPr>
              <w:br/>
              <w:t>want if it is sugar-free</w:t>
            </w:r>
          </w:p>
        </w:tc>
        <w:tc>
          <w:tcPr>
            <w:tcW w:w="1100" w:type="pct"/>
          </w:tcPr>
          <w:p w14:paraId="2B1FF148" w14:textId="3AF644C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thể ăn thoải mái nếu thực phẩm đó không chứa đường.</w:t>
            </w:r>
          </w:p>
        </w:tc>
        <w:tc>
          <w:tcPr>
            <w:tcW w:w="445" w:type="pct"/>
          </w:tcPr>
          <w:p w14:paraId="03781B58"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45260571"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2362EB88"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07CC5D88"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3D3DB851"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7558F1A0" w14:textId="03D4D831" w:rsidTr="00BB799A">
        <w:tc>
          <w:tcPr>
            <w:tcW w:w="369" w:type="pct"/>
          </w:tcPr>
          <w:p w14:paraId="6AD3DDFB"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12</w:t>
            </w:r>
          </w:p>
        </w:tc>
        <w:tc>
          <w:tcPr>
            <w:tcW w:w="1122" w:type="pct"/>
          </w:tcPr>
          <w:p w14:paraId="5CF7C63E"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A1C measures a 3-month average of blood glucose levels.</w:t>
            </w:r>
          </w:p>
        </w:tc>
        <w:tc>
          <w:tcPr>
            <w:tcW w:w="1100" w:type="pct"/>
          </w:tcPr>
          <w:p w14:paraId="287D0D45" w14:textId="14B94F80"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Xét nghiệm </w:t>
            </w:r>
            <w:r w:rsidRPr="006D19B0">
              <w:rPr>
                <w:rFonts w:ascii="Times New Roman" w:hAnsi="Times New Roman" w:cs="Times New Roman"/>
                <w:sz w:val="24"/>
                <w:szCs w:val="24"/>
                <w:lang w:val="en-US"/>
              </w:rPr>
              <w:t>Hb</w:t>
            </w:r>
            <w:r w:rsidRPr="006D19B0">
              <w:rPr>
                <w:rFonts w:ascii="Times New Roman" w:hAnsi="Times New Roman" w:cs="Times New Roman"/>
                <w:sz w:val="24"/>
                <w:szCs w:val="24"/>
              </w:rPr>
              <w:t>A1c cho biết mức đường huyết trung bình trong 3 tháng gần đây.</w:t>
            </w:r>
          </w:p>
        </w:tc>
        <w:tc>
          <w:tcPr>
            <w:tcW w:w="445" w:type="pct"/>
          </w:tcPr>
          <w:p w14:paraId="6072D440"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79F91D74"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086AC7B4"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403250D4"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17767E56"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7E615B54" w14:textId="37D95500" w:rsidTr="00BB799A">
        <w:tc>
          <w:tcPr>
            <w:tcW w:w="369" w:type="pct"/>
          </w:tcPr>
          <w:p w14:paraId="703A8287"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13</w:t>
            </w:r>
          </w:p>
        </w:tc>
        <w:tc>
          <w:tcPr>
            <w:tcW w:w="1122" w:type="pct"/>
          </w:tcPr>
          <w:p w14:paraId="0FAE7B8B"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After eating lunch, a glucose level of 200 is too low.</w:t>
            </w:r>
          </w:p>
        </w:tc>
        <w:tc>
          <w:tcPr>
            <w:tcW w:w="1100" w:type="pct"/>
          </w:tcPr>
          <w:p w14:paraId="33C638C5" w14:textId="242BA6BC"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Sau khi ăn trưa, mức đường huyết </w:t>
            </w:r>
            <w:r w:rsidRPr="006D19B0">
              <w:rPr>
                <w:rFonts w:ascii="Times New Roman" w:hAnsi="Times New Roman" w:cs="Times New Roman"/>
                <w:sz w:val="24"/>
                <w:szCs w:val="24"/>
                <w:lang w:val="en-US"/>
              </w:rPr>
              <w:t xml:space="preserve">bằng </w:t>
            </w:r>
            <w:r w:rsidRPr="006D19B0">
              <w:rPr>
                <w:rFonts w:ascii="Times New Roman" w:hAnsi="Times New Roman" w:cs="Times New Roman"/>
                <w:sz w:val="24"/>
                <w:szCs w:val="24"/>
              </w:rPr>
              <w:t xml:space="preserve">200 mg/dL </w:t>
            </w:r>
            <w:r w:rsidRPr="006D19B0">
              <w:rPr>
                <w:rFonts w:ascii="Times New Roman" w:hAnsi="Times New Roman" w:cs="Times New Roman"/>
                <w:sz w:val="24"/>
                <w:szCs w:val="24"/>
                <w:lang w:val="en-US"/>
              </w:rPr>
              <w:t xml:space="preserve">(hay 11,1 mmol/L) </w:t>
            </w:r>
            <w:r w:rsidRPr="006D19B0">
              <w:rPr>
                <w:rFonts w:ascii="Times New Roman" w:hAnsi="Times New Roman" w:cs="Times New Roman"/>
                <w:sz w:val="24"/>
                <w:szCs w:val="24"/>
              </w:rPr>
              <w:t>là quá thấp.</w:t>
            </w:r>
          </w:p>
        </w:tc>
        <w:tc>
          <w:tcPr>
            <w:tcW w:w="445" w:type="pct"/>
          </w:tcPr>
          <w:p w14:paraId="567CBD06"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45E1EC7B"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453A18D2"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5639DB4C"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279EBDD7"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1586573E" w14:textId="0FE5969C" w:rsidTr="00BB799A">
        <w:tc>
          <w:tcPr>
            <w:tcW w:w="369" w:type="pct"/>
          </w:tcPr>
          <w:p w14:paraId="77F98FD6"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14</w:t>
            </w:r>
          </w:p>
        </w:tc>
        <w:tc>
          <w:tcPr>
            <w:tcW w:w="1122" w:type="pct"/>
          </w:tcPr>
          <w:p w14:paraId="3C0FFB5B"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Stress lowers blood glucose levels.</w:t>
            </w:r>
          </w:p>
        </w:tc>
        <w:tc>
          <w:tcPr>
            <w:tcW w:w="1100" w:type="pct"/>
          </w:tcPr>
          <w:p w14:paraId="4C2A9A37" w14:textId="0F4EB556"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Căng thẳng làm giảm </w:t>
            </w:r>
            <w:r w:rsidR="007C3629" w:rsidRPr="006D19B0">
              <w:rPr>
                <w:rFonts w:ascii="Times New Roman" w:hAnsi="Times New Roman" w:cs="Times New Roman"/>
                <w:sz w:val="24"/>
                <w:szCs w:val="24"/>
                <w:lang w:val="en-US"/>
              </w:rPr>
              <w:t xml:space="preserve">mức </w:t>
            </w:r>
            <w:r w:rsidRPr="006D19B0">
              <w:rPr>
                <w:rFonts w:ascii="Times New Roman" w:hAnsi="Times New Roman" w:cs="Times New Roman"/>
                <w:sz w:val="24"/>
                <w:szCs w:val="24"/>
              </w:rPr>
              <w:t>đường huyết.</w:t>
            </w:r>
          </w:p>
        </w:tc>
        <w:tc>
          <w:tcPr>
            <w:tcW w:w="445" w:type="pct"/>
          </w:tcPr>
          <w:p w14:paraId="196B06C0"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5A1F5F94"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35EE572D"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5F26BAA2"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75CF864E"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2BC653C9" w14:textId="356061E9" w:rsidTr="00BB799A">
        <w:tc>
          <w:tcPr>
            <w:tcW w:w="369" w:type="pct"/>
          </w:tcPr>
          <w:p w14:paraId="5DCDA463"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15</w:t>
            </w:r>
          </w:p>
        </w:tc>
        <w:tc>
          <w:tcPr>
            <w:tcW w:w="1122" w:type="pct"/>
          </w:tcPr>
          <w:p w14:paraId="35285304"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Smoking will raise the chances of diabetes</w:t>
            </w:r>
            <w:r w:rsidRPr="006D19B0">
              <w:rPr>
                <w:rFonts w:ascii="Times New Roman" w:hAnsi="Times New Roman" w:cs="Times New Roman"/>
                <w:sz w:val="24"/>
                <w:szCs w:val="24"/>
              </w:rPr>
              <w:br/>
              <w:t>complications</w:t>
            </w:r>
            <w:r w:rsidRPr="006D19B0">
              <w:rPr>
                <w:rFonts w:ascii="Times New Roman" w:hAnsi="Times New Roman" w:cs="Times New Roman"/>
                <w:sz w:val="24"/>
                <w:szCs w:val="24"/>
                <w:lang w:val="en-US"/>
              </w:rPr>
              <w:t>.</w:t>
            </w:r>
          </w:p>
        </w:tc>
        <w:tc>
          <w:tcPr>
            <w:tcW w:w="1100" w:type="pct"/>
          </w:tcPr>
          <w:p w14:paraId="67058D41" w14:textId="08BF1F41"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Hút thuốc lá làm tăng nguy cơ biến chứng của bệnh đái tháo đường.</w:t>
            </w:r>
          </w:p>
        </w:tc>
        <w:tc>
          <w:tcPr>
            <w:tcW w:w="445" w:type="pct"/>
          </w:tcPr>
          <w:p w14:paraId="5B08D76B"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7AFEDC30"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10E04CF5"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0DB37B40"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4D98FFFC"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13F05ECC" w14:textId="01A1464F" w:rsidTr="00BB799A">
        <w:tc>
          <w:tcPr>
            <w:tcW w:w="369" w:type="pct"/>
          </w:tcPr>
          <w:p w14:paraId="728910DF"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16</w:t>
            </w:r>
          </w:p>
        </w:tc>
        <w:tc>
          <w:tcPr>
            <w:tcW w:w="1122" w:type="pct"/>
          </w:tcPr>
          <w:p w14:paraId="0F592676"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People with diabetes should increase the </w:t>
            </w:r>
            <w:r w:rsidRPr="006D19B0">
              <w:rPr>
                <w:rFonts w:ascii="Times New Roman" w:hAnsi="Times New Roman" w:cs="Times New Roman"/>
                <w:sz w:val="24"/>
                <w:szCs w:val="24"/>
              </w:rPr>
              <w:lastRenderedPageBreak/>
              <w:t>amount</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of trans-fat in their diets.</w:t>
            </w:r>
          </w:p>
        </w:tc>
        <w:tc>
          <w:tcPr>
            <w:tcW w:w="1100" w:type="pct"/>
          </w:tcPr>
          <w:p w14:paraId="6A2542A0" w14:textId="271EB48A"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lastRenderedPageBreak/>
              <w:t xml:space="preserve">Người bệnh đái tháo đường nên tăng lượng chất </w:t>
            </w:r>
            <w:r w:rsidRPr="006D19B0">
              <w:rPr>
                <w:rFonts w:ascii="Times New Roman" w:hAnsi="Times New Roman" w:cs="Times New Roman"/>
                <w:sz w:val="24"/>
                <w:szCs w:val="24"/>
              </w:rPr>
              <w:lastRenderedPageBreak/>
              <w:t>béo chuyển hóa (thường có trong đồ chiên rán, bánh kẹo công nghiệp) trong chế độ ăn.</w:t>
            </w:r>
          </w:p>
        </w:tc>
        <w:tc>
          <w:tcPr>
            <w:tcW w:w="445" w:type="pct"/>
          </w:tcPr>
          <w:p w14:paraId="3279D216"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4D28B23B"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600BD713"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4C4E0B58"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2312FD6C"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324213A5" w14:textId="2A90DEF8" w:rsidTr="00BB799A">
        <w:tc>
          <w:tcPr>
            <w:tcW w:w="369" w:type="pct"/>
          </w:tcPr>
          <w:p w14:paraId="07717495"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17</w:t>
            </w:r>
          </w:p>
        </w:tc>
        <w:tc>
          <w:tcPr>
            <w:tcW w:w="1122" w:type="pct"/>
          </w:tcPr>
          <w:p w14:paraId="26921BA6"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An A1C of 120 is good</w:t>
            </w:r>
            <w:r w:rsidRPr="006D19B0">
              <w:rPr>
                <w:rFonts w:ascii="Times New Roman" w:hAnsi="Times New Roman" w:cs="Times New Roman"/>
                <w:sz w:val="24"/>
                <w:szCs w:val="24"/>
                <w:lang w:val="en-US"/>
              </w:rPr>
              <w:t>.</w:t>
            </w:r>
          </w:p>
        </w:tc>
        <w:tc>
          <w:tcPr>
            <w:tcW w:w="1100" w:type="pct"/>
          </w:tcPr>
          <w:p w14:paraId="4E3B6687" w14:textId="6A83E3FE"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Mức HbA1</w:t>
            </w:r>
            <w:r w:rsidR="0000496F">
              <w:rPr>
                <w:rFonts w:ascii="Times New Roman" w:hAnsi="Times New Roman" w:cs="Times New Roman"/>
                <w:sz w:val="24"/>
                <w:szCs w:val="24"/>
                <w:lang w:val="en-US"/>
              </w:rPr>
              <w:t>c</w:t>
            </w:r>
            <w:r w:rsidRPr="006D19B0">
              <w:rPr>
                <w:rFonts w:ascii="Times New Roman" w:hAnsi="Times New Roman" w:cs="Times New Roman"/>
                <w:sz w:val="24"/>
                <w:szCs w:val="24"/>
                <w:lang w:val="en-US"/>
              </w:rPr>
              <w:t xml:space="preserve"> bằng 120 </w:t>
            </w:r>
            <w:r w:rsidRPr="006D19B0">
              <w:rPr>
                <w:rFonts w:ascii="Times New Roman" w:hAnsi="Times New Roman" w:cs="Times New Roman"/>
                <w:sz w:val="24"/>
                <w:szCs w:val="24"/>
              </w:rPr>
              <w:t>mmol/mol</w:t>
            </w:r>
            <w:r w:rsidRPr="006D19B0">
              <w:rPr>
                <w:rFonts w:ascii="Times New Roman" w:hAnsi="Times New Roman" w:cs="Times New Roman"/>
                <w:sz w:val="24"/>
                <w:szCs w:val="24"/>
                <w:lang w:val="en-US"/>
              </w:rPr>
              <w:t xml:space="preserve"> (13,1%)</w:t>
            </w:r>
            <w:r w:rsidRPr="006D19B0">
              <w:rPr>
                <w:rFonts w:ascii="Times New Roman" w:hAnsi="Times New Roman" w:cs="Times New Roman"/>
                <w:sz w:val="24"/>
                <w:szCs w:val="24"/>
              </w:rPr>
              <w:t xml:space="preserve"> </w:t>
            </w:r>
            <w:r w:rsidRPr="006D19B0">
              <w:rPr>
                <w:rFonts w:ascii="Times New Roman" w:hAnsi="Times New Roman" w:cs="Times New Roman"/>
                <w:sz w:val="24"/>
                <w:szCs w:val="24"/>
                <w:lang w:val="en-US"/>
              </w:rPr>
              <w:t>là tốt.</w:t>
            </w:r>
          </w:p>
        </w:tc>
        <w:tc>
          <w:tcPr>
            <w:tcW w:w="445" w:type="pct"/>
          </w:tcPr>
          <w:p w14:paraId="57D91DDC"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1A206CA5"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580FD880"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0B519669"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12C6A10F"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6F90A9FE" w14:textId="691D66D2" w:rsidTr="00BB799A">
        <w:tc>
          <w:tcPr>
            <w:tcW w:w="369" w:type="pct"/>
          </w:tcPr>
          <w:p w14:paraId="2BF87C6E"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18</w:t>
            </w:r>
          </w:p>
        </w:tc>
        <w:tc>
          <w:tcPr>
            <w:tcW w:w="1122" w:type="pct"/>
          </w:tcPr>
          <w:p w14:paraId="76CA597B"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Someone with</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diabetes is more likely to get heart</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disease.</w:t>
            </w:r>
          </w:p>
        </w:tc>
        <w:tc>
          <w:tcPr>
            <w:tcW w:w="1100" w:type="pct"/>
          </w:tcPr>
          <w:p w14:paraId="4BD7B580" w14:textId="1DB4694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nguy cơ mắc bệnh tim cao hơn.</w:t>
            </w:r>
          </w:p>
        </w:tc>
        <w:tc>
          <w:tcPr>
            <w:tcW w:w="445" w:type="pct"/>
          </w:tcPr>
          <w:p w14:paraId="2D5AC60B"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0FDFFF58"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36765409"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38D91ABE"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27FE687C"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664C4D08" w14:textId="65FB2547" w:rsidTr="00BB799A">
        <w:tc>
          <w:tcPr>
            <w:tcW w:w="369" w:type="pct"/>
          </w:tcPr>
          <w:p w14:paraId="1BD65961"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19</w:t>
            </w:r>
          </w:p>
        </w:tc>
        <w:tc>
          <w:tcPr>
            <w:tcW w:w="1122" w:type="pct"/>
          </w:tcPr>
          <w:p w14:paraId="092FAB7E" w14:textId="77777777" w:rsidR="00802267" w:rsidRPr="006D19B0" w:rsidRDefault="00802267" w:rsidP="00802267">
            <w:pPr>
              <w:rPr>
                <w:rFonts w:ascii="Times New Roman" w:hAnsi="Times New Roman" w:cs="Times New Roman"/>
                <w:sz w:val="24"/>
                <w:szCs w:val="24"/>
                <w:lang w:val="en-US"/>
              </w:rPr>
            </w:pPr>
            <w:r w:rsidRPr="006D19B0">
              <w:rPr>
                <w:rFonts w:ascii="Times New Roman" w:hAnsi="Times New Roman" w:cs="Times New Roman"/>
                <w:sz w:val="24"/>
                <w:szCs w:val="24"/>
              </w:rPr>
              <w:t>Feeling angry can raise blood glucose levels.</w:t>
            </w:r>
          </w:p>
        </w:tc>
        <w:tc>
          <w:tcPr>
            <w:tcW w:w="1100" w:type="pct"/>
          </w:tcPr>
          <w:p w14:paraId="04D2BEAB" w14:textId="56706CCE"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Tức giận có thể làm tăng </w:t>
            </w:r>
            <w:r w:rsidR="007C3629" w:rsidRPr="006D19B0">
              <w:rPr>
                <w:rFonts w:ascii="Times New Roman" w:hAnsi="Times New Roman" w:cs="Times New Roman"/>
                <w:sz w:val="24"/>
                <w:szCs w:val="24"/>
                <w:lang w:val="en-US"/>
              </w:rPr>
              <w:t xml:space="preserve">mức </w:t>
            </w:r>
            <w:r w:rsidRPr="006D19B0">
              <w:rPr>
                <w:rFonts w:ascii="Times New Roman" w:hAnsi="Times New Roman" w:cs="Times New Roman"/>
                <w:sz w:val="24"/>
                <w:szCs w:val="24"/>
              </w:rPr>
              <w:t>đường huyết.</w:t>
            </w:r>
          </w:p>
        </w:tc>
        <w:tc>
          <w:tcPr>
            <w:tcW w:w="445" w:type="pct"/>
          </w:tcPr>
          <w:p w14:paraId="23E95AF3"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63BB252D"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55950065"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68388FAB"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6ED1F287"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4B1E5E02" w14:textId="075207CD" w:rsidTr="00BB799A">
        <w:tc>
          <w:tcPr>
            <w:tcW w:w="369" w:type="pct"/>
          </w:tcPr>
          <w:p w14:paraId="1834273E"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20</w:t>
            </w:r>
          </w:p>
        </w:tc>
        <w:tc>
          <w:tcPr>
            <w:tcW w:w="1122" w:type="pct"/>
          </w:tcPr>
          <w:p w14:paraId="23D22840"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Cooking with lard is healthier than cooking with</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vegetable oil.</w:t>
            </w:r>
          </w:p>
        </w:tc>
        <w:tc>
          <w:tcPr>
            <w:tcW w:w="1100" w:type="pct"/>
          </w:tcPr>
          <w:p w14:paraId="505EF7F7" w14:textId="48FFA2B0"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Nấu ăn bằng mỡ heo tốt cho sức khỏe hơn so với dùng dầu thực vật.</w:t>
            </w:r>
          </w:p>
        </w:tc>
        <w:tc>
          <w:tcPr>
            <w:tcW w:w="445" w:type="pct"/>
          </w:tcPr>
          <w:p w14:paraId="665B9AF7"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717874C4"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504EAC74"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76D1D761"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71020688"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374C758F" w14:textId="75C17F0C" w:rsidTr="00BB799A">
        <w:tc>
          <w:tcPr>
            <w:tcW w:w="369" w:type="pct"/>
          </w:tcPr>
          <w:p w14:paraId="67094CF0"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21</w:t>
            </w:r>
          </w:p>
        </w:tc>
        <w:tc>
          <w:tcPr>
            <w:tcW w:w="1122" w:type="pct"/>
          </w:tcPr>
          <w:p w14:paraId="6AD987B3"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should have their eyes</w:t>
            </w:r>
            <w:r w:rsidRPr="006D19B0">
              <w:rPr>
                <w:rFonts w:ascii="Times New Roman" w:hAnsi="Times New Roman" w:cs="Times New Roman"/>
                <w:sz w:val="24"/>
                <w:szCs w:val="24"/>
              </w:rPr>
              <w:br/>
              <w:t>checked every year.</w:t>
            </w:r>
          </w:p>
        </w:tc>
        <w:tc>
          <w:tcPr>
            <w:tcW w:w="1100" w:type="pct"/>
          </w:tcPr>
          <w:p w14:paraId="3637C92D" w14:textId="121123BD" w:rsidR="00802267" w:rsidRPr="006D19B0" w:rsidRDefault="00802267" w:rsidP="00802267">
            <w:pPr>
              <w:jc w:val="both"/>
              <w:rPr>
                <w:rFonts w:ascii="Times New Roman" w:hAnsi="Times New Roman" w:cs="Times New Roman"/>
                <w:sz w:val="20"/>
                <w:szCs w:val="20"/>
                <w:lang w:val="en-US"/>
              </w:rPr>
            </w:pPr>
            <w:r w:rsidRPr="006D19B0">
              <w:rPr>
                <w:rFonts w:ascii="Times New Roman" w:hAnsi="Times New Roman" w:cs="Times New Roman"/>
                <w:sz w:val="24"/>
                <w:szCs w:val="24"/>
              </w:rPr>
              <w:t>Người bệnh đái tháo đường nên đi khám mắt mỗi năm một lần.</w:t>
            </w:r>
          </w:p>
        </w:tc>
        <w:tc>
          <w:tcPr>
            <w:tcW w:w="445" w:type="pct"/>
          </w:tcPr>
          <w:p w14:paraId="152D9399"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51094A2F"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6BAD8774"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27FD2B4D"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1B33E214" w14:textId="77777777" w:rsidR="00802267" w:rsidRPr="006D19B0" w:rsidRDefault="00802267" w:rsidP="00802267">
            <w:pPr>
              <w:jc w:val="both"/>
              <w:rPr>
                <w:rFonts w:ascii="Times New Roman" w:hAnsi="Times New Roman" w:cs="Times New Roman"/>
                <w:sz w:val="20"/>
                <w:szCs w:val="20"/>
                <w:lang w:val="en-US"/>
              </w:rPr>
            </w:pPr>
          </w:p>
        </w:tc>
      </w:tr>
      <w:tr w:rsidR="00802267" w:rsidRPr="006D19B0" w14:paraId="0398397E" w14:textId="3074D057" w:rsidTr="00BB799A">
        <w:tc>
          <w:tcPr>
            <w:tcW w:w="369" w:type="pct"/>
          </w:tcPr>
          <w:p w14:paraId="0B46B396" w14:textId="77777777" w:rsidR="00802267" w:rsidRPr="006D19B0" w:rsidRDefault="00802267" w:rsidP="00802267">
            <w:pPr>
              <w:jc w:val="center"/>
              <w:rPr>
                <w:rFonts w:ascii="Times New Roman" w:hAnsi="Times New Roman" w:cs="Times New Roman"/>
                <w:sz w:val="20"/>
                <w:szCs w:val="20"/>
                <w:lang w:val="en-US"/>
              </w:rPr>
            </w:pPr>
            <w:r w:rsidRPr="006D19B0">
              <w:rPr>
                <w:rFonts w:ascii="Times New Roman" w:hAnsi="Times New Roman" w:cs="Times New Roman"/>
                <w:sz w:val="20"/>
                <w:szCs w:val="20"/>
                <w:lang w:val="en-US"/>
              </w:rPr>
              <w:t>22</w:t>
            </w:r>
          </w:p>
        </w:tc>
        <w:tc>
          <w:tcPr>
            <w:tcW w:w="1122" w:type="pct"/>
          </w:tcPr>
          <w:p w14:paraId="326443A8" w14:textId="77777777" w:rsidR="00802267" w:rsidRPr="006D19B0" w:rsidRDefault="00802267" w:rsidP="00802267">
            <w:pPr>
              <w:jc w:val="both"/>
              <w:rPr>
                <w:rFonts w:ascii="Times New Roman" w:hAnsi="Times New Roman" w:cs="Times New Roman"/>
                <w:sz w:val="24"/>
                <w:szCs w:val="24"/>
                <w:lang w:val="en-US"/>
              </w:rPr>
            </w:pPr>
            <w:r w:rsidRPr="006D19B0">
              <w:rPr>
                <w:rFonts w:ascii="Times New Roman" w:hAnsi="Times New Roman" w:cs="Times New Roman"/>
                <w:sz w:val="24"/>
                <w:szCs w:val="24"/>
              </w:rPr>
              <w:t>White bread has more fiber than whole-wheat bread.</w:t>
            </w:r>
          </w:p>
        </w:tc>
        <w:tc>
          <w:tcPr>
            <w:tcW w:w="1100" w:type="pct"/>
          </w:tcPr>
          <w:p w14:paraId="4B84466B" w14:textId="3694CF6B" w:rsidR="00802267" w:rsidRPr="006D19B0" w:rsidRDefault="00802267" w:rsidP="00802267">
            <w:pPr>
              <w:jc w:val="both"/>
              <w:rPr>
                <w:rFonts w:ascii="Times New Roman" w:hAnsi="Times New Roman" w:cs="Times New Roman"/>
                <w:sz w:val="20"/>
                <w:szCs w:val="20"/>
                <w:lang w:val="en-US"/>
              </w:rPr>
            </w:pPr>
            <w:r w:rsidRPr="006D19B0">
              <w:rPr>
                <w:rFonts w:ascii="Times New Roman" w:hAnsi="Times New Roman" w:cs="Times New Roman"/>
                <w:sz w:val="24"/>
                <w:szCs w:val="24"/>
              </w:rPr>
              <w:t>Bánh mì trắng có nhiều chất xơ hơn bánh mì nguyên cám.</w:t>
            </w:r>
          </w:p>
        </w:tc>
        <w:tc>
          <w:tcPr>
            <w:tcW w:w="445" w:type="pct"/>
          </w:tcPr>
          <w:p w14:paraId="2C8E4E2A" w14:textId="77777777" w:rsidR="00802267" w:rsidRPr="006D19B0" w:rsidRDefault="00802267" w:rsidP="00802267">
            <w:pPr>
              <w:jc w:val="both"/>
              <w:rPr>
                <w:rFonts w:ascii="Times New Roman" w:hAnsi="Times New Roman" w:cs="Times New Roman"/>
                <w:sz w:val="20"/>
                <w:szCs w:val="20"/>
                <w:lang w:val="en-US"/>
              </w:rPr>
            </w:pPr>
          </w:p>
        </w:tc>
        <w:tc>
          <w:tcPr>
            <w:tcW w:w="439" w:type="pct"/>
          </w:tcPr>
          <w:p w14:paraId="1A5C4C15" w14:textId="77777777" w:rsidR="00802267" w:rsidRPr="006D19B0" w:rsidRDefault="00802267" w:rsidP="00802267">
            <w:pPr>
              <w:jc w:val="both"/>
              <w:rPr>
                <w:rFonts w:ascii="Times New Roman" w:hAnsi="Times New Roman" w:cs="Times New Roman"/>
                <w:sz w:val="20"/>
                <w:szCs w:val="20"/>
                <w:lang w:val="en-US"/>
              </w:rPr>
            </w:pPr>
          </w:p>
        </w:tc>
        <w:tc>
          <w:tcPr>
            <w:tcW w:w="471" w:type="pct"/>
          </w:tcPr>
          <w:p w14:paraId="553B4183" w14:textId="77777777" w:rsidR="00802267" w:rsidRPr="006D19B0" w:rsidRDefault="00802267" w:rsidP="00802267">
            <w:pPr>
              <w:jc w:val="both"/>
              <w:rPr>
                <w:rFonts w:ascii="Times New Roman" w:hAnsi="Times New Roman" w:cs="Times New Roman"/>
                <w:sz w:val="20"/>
                <w:szCs w:val="20"/>
                <w:lang w:val="en-US"/>
              </w:rPr>
            </w:pPr>
          </w:p>
        </w:tc>
        <w:tc>
          <w:tcPr>
            <w:tcW w:w="442" w:type="pct"/>
          </w:tcPr>
          <w:p w14:paraId="74768049" w14:textId="77777777" w:rsidR="00802267" w:rsidRPr="006D19B0" w:rsidRDefault="00802267" w:rsidP="00802267">
            <w:pPr>
              <w:jc w:val="both"/>
              <w:rPr>
                <w:rFonts w:ascii="Times New Roman" w:hAnsi="Times New Roman" w:cs="Times New Roman"/>
                <w:sz w:val="20"/>
                <w:szCs w:val="20"/>
                <w:lang w:val="en-US"/>
              </w:rPr>
            </w:pPr>
          </w:p>
        </w:tc>
        <w:tc>
          <w:tcPr>
            <w:tcW w:w="612" w:type="pct"/>
          </w:tcPr>
          <w:p w14:paraId="0C69607E" w14:textId="77777777" w:rsidR="00802267" w:rsidRPr="006D19B0" w:rsidRDefault="00802267" w:rsidP="00802267">
            <w:pPr>
              <w:jc w:val="both"/>
              <w:rPr>
                <w:rFonts w:ascii="Times New Roman" w:hAnsi="Times New Roman" w:cs="Times New Roman"/>
                <w:sz w:val="20"/>
                <w:szCs w:val="20"/>
                <w:lang w:val="en-US"/>
              </w:rPr>
            </w:pPr>
          </w:p>
        </w:tc>
      </w:tr>
    </w:tbl>
    <w:p w14:paraId="25BDC1C9" w14:textId="77777777" w:rsidR="00BB799A" w:rsidRPr="006D19B0" w:rsidRDefault="00BB799A" w:rsidP="00BB799A">
      <w:pPr>
        <w:spacing w:before="120" w:after="120"/>
        <w:rPr>
          <w:rFonts w:ascii="Times New Roman" w:eastAsia="Times New Roman" w:hAnsi="Times New Roman" w:cs="Times New Roman"/>
          <w:b/>
          <w:bCs/>
          <w:sz w:val="24"/>
          <w:szCs w:val="24"/>
          <w:lang w:val="en-US"/>
        </w:rPr>
      </w:pPr>
    </w:p>
    <w:p w14:paraId="5DC64619" w14:textId="49AA4FA1" w:rsidR="00BB799A" w:rsidRPr="006D19B0" w:rsidRDefault="00BB799A" w:rsidP="00BB799A">
      <w:pPr>
        <w:spacing w:before="120" w:after="120"/>
        <w:rPr>
          <w:rFonts w:ascii="Times New Roman" w:eastAsia="Times New Roman" w:hAnsi="Times New Roman" w:cs="Times New Roman"/>
          <w:b/>
          <w:bCs/>
          <w:sz w:val="24"/>
          <w:szCs w:val="24"/>
        </w:rPr>
      </w:pPr>
      <w:r w:rsidRPr="006D19B0">
        <w:rPr>
          <w:rFonts w:ascii="Times New Roman" w:eastAsia="Times New Roman" w:hAnsi="Times New Roman" w:cs="Times New Roman"/>
          <w:b/>
          <w:bCs/>
          <w:sz w:val="24"/>
          <w:szCs w:val="24"/>
        </w:rPr>
        <w:t>Họ và tên</w:t>
      </w:r>
      <w:r w:rsidRPr="006D19B0">
        <w:rPr>
          <w:rFonts w:ascii="Times New Roman" w:eastAsia="Times New Roman" w:hAnsi="Times New Roman" w:cs="Times New Roman"/>
          <w:b/>
          <w:bCs/>
          <w:sz w:val="24"/>
          <w:szCs w:val="24"/>
        </w:rPr>
        <w:tab/>
        <w:t>: …………………………</w:t>
      </w:r>
    </w:p>
    <w:p w14:paraId="495E2E40" w14:textId="0880A0ED" w:rsidR="00BB799A" w:rsidRPr="006D19B0" w:rsidRDefault="00BB799A" w:rsidP="00BB799A">
      <w:pPr>
        <w:spacing w:before="120" w:after="120"/>
        <w:rPr>
          <w:rFonts w:ascii="Times New Roman" w:eastAsia="Times New Roman" w:hAnsi="Times New Roman" w:cs="Times New Roman"/>
          <w:b/>
          <w:bCs/>
          <w:sz w:val="24"/>
          <w:szCs w:val="24"/>
          <w:lang w:val="en-US"/>
        </w:rPr>
      </w:pPr>
      <w:r w:rsidRPr="006D19B0">
        <w:rPr>
          <w:rFonts w:ascii="Times New Roman" w:eastAsia="Times New Roman" w:hAnsi="Times New Roman" w:cs="Times New Roman"/>
          <w:b/>
          <w:bCs/>
          <w:sz w:val="24"/>
          <w:szCs w:val="24"/>
        </w:rPr>
        <w:t>Chữ ký</w:t>
      </w:r>
      <w:r w:rsidRPr="006D19B0">
        <w:rPr>
          <w:rFonts w:ascii="Times New Roman" w:eastAsia="Times New Roman" w:hAnsi="Times New Roman" w:cs="Times New Roman"/>
          <w:b/>
          <w:bCs/>
          <w:sz w:val="24"/>
          <w:szCs w:val="24"/>
        </w:rPr>
        <w:tab/>
        <w:t>: …</w:t>
      </w:r>
      <w:r w:rsidRPr="006D19B0">
        <w:rPr>
          <w:rFonts w:ascii="Times New Roman" w:eastAsia="Times New Roman" w:hAnsi="Times New Roman" w:cs="Times New Roman"/>
          <w:b/>
          <w:bCs/>
          <w:sz w:val="24"/>
          <w:szCs w:val="24"/>
          <w:lang w:val="en-US"/>
        </w:rPr>
        <w:t>………………………</w:t>
      </w:r>
    </w:p>
    <w:p w14:paraId="068030E6" w14:textId="77777777" w:rsidR="00F36CF1" w:rsidRPr="006D19B0" w:rsidRDefault="00F36CF1">
      <w:pPr>
        <w:tabs>
          <w:tab w:val="left" w:pos="1310"/>
        </w:tabs>
        <w:spacing w:after="160" w:line="259" w:lineRule="auto"/>
        <w:jc w:val="both"/>
        <w:rPr>
          <w:rFonts w:ascii="Times New Roman" w:eastAsia="Times New Roman" w:hAnsi="Times New Roman" w:cs="Times New Roman"/>
          <w:sz w:val="24"/>
          <w:szCs w:val="24"/>
          <w:lang w:val="en-US"/>
        </w:rPr>
      </w:pPr>
    </w:p>
    <w:p w14:paraId="74CAAC51" w14:textId="769EACF7" w:rsidR="00F36CF1" w:rsidRPr="006D19B0" w:rsidRDefault="00AE6EBE">
      <w:pPr>
        <w:spacing w:after="120" w:line="240" w:lineRule="auto"/>
        <w:jc w:val="both"/>
        <w:rPr>
          <w:rFonts w:ascii="Times New Roman" w:eastAsia="Times New Roman" w:hAnsi="Times New Roman" w:cs="Times New Roman"/>
          <w:b/>
          <w:bCs/>
          <w:i/>
          <w:iCs/>
          <w:sz w:val="24"/>
          <w:szCs w:val="24"/>
        </w:rPr>
      </w:pPr>
      <w:r w:rsidRPr="006D19B0">
        <w:rPr>
          <w:rFonts w:ascii="Times New Roman" w:eastAsia="Times New Roman" w:hAnsi="Times New Roman" w:cs="Times New Roman"/>
          <w:b/>
          <w:bCs/>
          <w:i/>
          <w:iCs/>
          <w:sz w:val="24"/>
          <w:szCs w:val="24"/>
        </w:rPr>
        <w:t xml:space="preserve">Ghi chú: </w:t>
      </w:r>
      <w:r w:rsidRPr="006D19B0">
        <w:rPr>
          <w:rFonts w:ascii="Times New Roman" w:eastAsia="Times New Roman" w:hAnsi="Times New Roman" w:cs="Times New Roman"/>
          <w:b/>
          <w:bCs/>
          <w:i/>
          <w:iCs/>
          <w:sz w:val="24"/>
          <w:szCs w:val="24"/>
        </w:rPr>
        <w:tab/>
      </w:r>
    </w:p>
    <w:p w14:paraId="1E419B49" w14:textId="77777777" w:rsidR="00F36CF1" w:rsidRPr="006D19B0" w:rsidRDefault="00000000" w:rsidP="00AE6EBE">
      <w:pPr>
        <w:spacing w:after="120" w:line="240" w:lineRule="auto"/>
        <w:ind w:firstLine="567"/>
        <w:jc w:val="both"/>
        <w:rPr>
          <w:rFonts w:ascii="Times New Roman" w:eastAsia="Times New Roman" w:hAnsi="Times New Roman" w:cs="Times New Roman"/>
          <w:i/>
          <w:iCs/>
          <w:sz w:val="20"/>
          <w:szCs w:val="20"/>
        </w:rPr>
      </w:pPr>
      <w:r w:rsidRPr="006D19B0">
        <w:rPr>
          <w:rFonts w:ascii="Times New Roman" w:eastAsia="Times New Roman" w:hAnsi="Times New Roman" w:cs="Times New Roman"/>
          <w:b/>
          <w:bCs/>
          <w:i/>
          <w:iCs/>
          <w:sz w:val="20"/>
          <w:szCs w:val="20"/>
        </w:rPr>
        <w:t>Tương đương ngữ nghĩa (Semantic equivalence):</w:t>
      </w:r>
      <w:r w:rsidRPr="006D19B0">
        <w:rPr>
          <w:rFonts w:ascii="Times New Roman" w:eastAsia="Times New Roman" w:hAnsi="Times New Roman" w:cs="Times New Roman"/>
          <w:i/>
          <w:iCs/>
          <w:sz w:val="20"/>
          <w:szCs w:val="20"/>
        </w:rPr>
        <w:t xml:space="preserve"> Các từ có cùng ý nghĩa không? Một mục có thể mang nhiều nghĩa khác nhau không? Bản dịch có gặp vấn đề về ngữ pháp không?</w:t>
      </w:r>
    </w:p>
    <w:p w14:paraId="0A1D1621" w14:textId="77777777" w:rsidR="00AE6EBE" w:rsidRPr="006D19B0" w:rsidRDefault="00000000" w:rsidP="00AE6EBE">
      <w:pPr>
        <w:spacing w:after="120" w:line="240" w:lineRule="auto"/>
        <w:ind w:firstLine="567"/>
        <w:jc w:val="both"/>
        <w:rPr>
          <w:rFonts w:ascii="Times New Roman" w:eastAsia="Times New Roman" w:hAnsi="Times New Roman" w:cs="Times New Roman"/>
          <w:i/>
          <w:iCs/>
          <w:sz w:val="20"/>
          <w:szCs w:val="20"/>
        </w:rPr>
      </w:pPr>
      <w:r w:rsidRPr="006D19B0">
        <w:rPr>
          <w:rFonts w:ascii="Times New Roman" w:eastAsia="Times New Roman" w:hAnsi="Times New Roman" w:cs="Times New Roman"/>
          <w:b/>
          <w:bCs/>
          <w:i/>
          <w:iCs/>
          <w:sz w:val="20"/>
          <w:szCs w:val="20"/>
        </w:rPr>
        <w:t>Tương đương diễn đạt/thành ngữ (Idiomatic equivalence):</w:t>
      </w:r>
      <w:r w:rsidRPr="006D19B0">
        <w:rPr>
          <w:rFonts w:ascii="Times New Roman" w:eastAsia="Times New Roman" w:hAnsi="Times New Roman" w:cs="Times New Roman"/>
          <w:i/>
          <w:iCs/>
          <w:sz w:val="20"/>
          <w:szCs w:val="20"/>
        </w:rPr>
        <w:t xml:space="preserve"> Thành ngữ và lối nói thường khó dịch. Trong bản dịch, hội đồng có thể cần tạo ra một cách diễn đạt tương đương. Ví dụ: cụm từ “feeling downhearted and blue” trong bộ công cụ SF-36 thường khó dịch, và Hội đồng phải tìm một cụm từ có ý nghĩa tương tự.</w:t>
      </w:r>
    </w:p>
    <w:p w14:paraId="2DE498A1" w14:textId="77777777" w:rsidR="00AE6EBE" w:rsidRPr="006D19B0" w:rsidRDefault="00000000" w:rsidP="00AE6EBE">
      <w:pPr>
        <w:spacing w:after="120" w:line="240" w:lineRule="auto"/>
        <w:ind w:firstLine="567"/>
        <w:jc w:val="both"/>
        <w:rPr>
          <w:rFonts w:ascii="Times New Roman" w:eastAsia="Times New Roman" w:hAnsi="Times New Roman" w:cs="Times New Roman"/>
          <w:i/>
          <w:iCs/>
          <w:sz w:val="20"/>
          <w:szCs w:val="20"/>
        </w:rPr>
      </w:pPr>
      <w:r w:rsidRPr="006D19B0">
        <w:rPr>
          <w:rFonts w:ascii="Times New Roman" w:eastAsia="Times New Roman" w:hAnsi="Times New Roman" w:cs="Times New Roman"/>
          <w:b/>
          <w:bCs/>
          <w:i/>
          <w:iCs/>
          <w:sz w:val="20"/>
          <w:szCs w:val="20"/>
        </w:rPr>
        <w:t>Tương đương trải nghiệm/thực nghiệm (Experiential equivalence):</w:t>
      </w:r>
      <w:r w:rsidRPr="006D19B0">
        <w:rPr>
          <w:rFonts w:ascii="Times New Roman" w:eastAsia="Times New Roman" w:hAnsi="Times New Roman" w:cs="Times New Roman"/>
          <w:i/>
          <w:iCs/>
          <w:sz w:val="20"/>
          <w:szCs w:val="20"/>
        </w:rPr>
        <w:t xml:space="preserve"> Các mục nhằm phản ánh trải nghiệm đời sống hằng ngày thường khác nhau giữa các quốc gia và nền văn hóa. Ngay cả khi một hoạt động có thể dịch được, đôi khi nó không phổ biến hoặc không tồn tại trong văn hóa đích. Trong trường hợp đó, cần xây dựng một câu hỏi thay thế phản ánh hành động hoặc ý định tương tự trong bối cảnh văn hóa đích.</w:t>
      </w:r>
    </w:p>
    <w:p w14:paraId="05295B03" w14:textId="06E58323" w:rsidR="00F36CF1" w:rsidRPr="006D19B0" w:rsidRDefault="00000000" w:rsidP="00AE6EBE">
      <w:pPr>
        <w:spacing w:after="120" w:line="240" w:lineRule="auto"/>
        <w:ind w:firstLine="567"/>
        <w:jc w:val="both"/>
        <w:rPr>
          <w:rFonts w:ascii="Times New Roman" w:eastAsia="Times New Roman" w:hAnsi="Times New Roman" w:cs="Times New Roman"/>
          <w:i/>
          <w:iCs/>
          <w:sz w:val="24"/>
          <w:szCs w:val="24"/>
        </w:rPr>
      </w:pPr>
      <w:r w:rsidRPr="006D19B0">
        <w:rPr>
          <w:rFonts w:ascii="Times New Roman" w:eastAsia="Times New Roman" w:hAnsi="Times New Roman" w:cs="Times New Roman"/>
          <w:b/>
          <w:bCs/>
          <w:i/>
          <w:iCs/>
          <w:sz w:val="20"/>
          <w:szCs w:val="20"/>
        </w:rPr>
        <w:lastRenderedPageBreak/>
        <w:t>Tương đương khái niệm (Conceptual equivalence):</w:t>
      </w:r>
      <w:r w:rsidRPr="006D19B0">
        <w:rPr>
          <w:rFonts w:ascii="Times New Roman" w:eastAsia="Times New Roman" w:hAnsi="Times New Roman" w:cs="Times New Roman"/>
          <w:i/>
          <w:iCs/>
          <w:sz w:val="20"/>
          <w:szCs w:val="20"/>
        </w:rPr>
        <w:t xml:space="preserve"> Các từ thường mang ý nghĩa khái niệm khác nhau ở các nền văn hóa khác nhau. Ví dụ: định nghĩa về “gia đình” có thể khác nhau giữa các nền văn hóa (gia đình hạt nhân so với gia đình mở rộng).</w:t>
      </w:r>
    </w:p>
    <w:p w14:paraId="64AD0C85" w14:textId="77777777" w:rsidR="00BB799A" w:rsidRPr="006D19B0" w:rsidRDefault="00BB799A">
      <w:pPr>
        <w:spacing w:before="120" w:after="120"/>
        <w:rPr>
          <w:rFonts w:ascii="Times New Roman" w:eastAsia="Times New Roman" w:hAnsi="Times New Roman" w:cs="Times New Roman"/>
          <w:b/>
          <w:bCs/>
          <w:sz w:val="24"/>
          <w:szCs w:val="24"/>
        </w:rPr>
      </w:pPr>
      <w:bookmarkStart w:id="1" w:name="_vru9tac32sqn" w:colFirst="0" w:colLast="0"/>
      <w:bookmarkEnd w:id="1"/>
    </w:p>
    <w:p w14:paraId="54CF89DE" w14:textId="77777777" w:rsidR="00065E50" w:rsidRPr="00FF56DA" w:rsidRDefault="00065E50">
      <w:pPr>
        <w:spacing w:before="120" w:after="120"/>
        <w:rPr>
          <w:rFonts w:ascii="Times New Roman" w:eastAsia="Times New Roman" w:hAnsi="Times New Roman" w:cs="Times New Roman"/>
          <w:b/>
          <w:bCs/>
          <w:sz w:val="24"/>
          <w:szCs w:val="24"/>
        </w:rPr>
      </w:pPr>
    </w:p>
    <w:p w14:paraId="59F03E22" w14:textId="77777777" w:rsidR="00065E50" w:rsidRPr="00FF56DA" w:rsidRDefault="00065E50">
      <w:pPr>
        <w:spacing w:before="120" w:after="120"/>
        <w:rPr>
          <w:rFonts w:ascii="Times New Roman" w:eastAsia="Times New Roman" w:hAnsi="Times New Roman" w:cs="Times New Roman"/>
          <w:b/>
          <w:bCs/>
          <w:sz w:val="24"/>
          <w:szCs w:val="24"/>
        </w:rPr>
      </w:pPr>
    </w:p>
    <w:p w14:paraId="7A3B6940" w14:textId="77777777" w:rsidR="002C1A51" w:rsidRPr="006D19B0" w:rsidRDefault="002C1A51" w:rsidP="00065E50">
      <w:pPr>
        <w:jc w:val="both"/>
        <w:rPr>
          <w:rFonts w:ascii="Times New Roman" w:eastAsia="Times New Roman" w:hAnsi="Times New Roman" w:cs="Times New Roman"/>
          <w:b/>
          <w:bCs/>
          <w:sz w:val="24"/>
          <w:szCs w:val="24"/>
        </w:rPr>
        <w:sectPr w:rsidR="002C1A51" w:rsidRPr="006D19B0">
          <w:pgSz w:w="11909" w:h="16834"/>
          <w:pgMar w:top="1440" w:right="1440" w:bottom="1440" w:left="1440" w:header="720" w:footer="720" w:gutter="0"/>
          <w:pgNumType w:start="1"/>
          <w:cols w:space="720"/>
        </w:sectPr>
      </w:pPr>
    </w:p>
    <w:p w14:paraId="5830BE5E" w14:textId="0B9B5644" w:rsidR="00065E50" w:rsidRPr="006D19B0" w:rsidRDefault="00065E50" w:rsidP="00065E50">
      <w:pPr>
        <w:jc w:val="both"/>
        <w:rPr>
          <w:rFonts w:ascii="Times New Roman" w:hAnsi="Times New Roman" w:cs="Times New Roman"/>
          <w:b/>
          <w:bCs/>
          <w:sz w:val="24"/>
          <w:szCs w:val="24"/>
        </w:rPr>
      </w:pPr>
      <w:r w:rsidRPr="006D19B0">
        <w:rPr>
          <w:rFonts w:ascii="Times New Roman" w:hAnsi="Times New Roman" w:cs="Times New Roman"/>
          <w:b/>
          <w:bCs/>
          <w:sz w:val="24"/>
          <w:szCs w:val="24"/>
        </w:rPr>
        <w:lastRenderedPageBreak/>
        <w:t xml:space="preserve">Phụ lục </w:t>
      </w:r>
      <w:r w:rsidRPr="00FF56DA">
        <w:rPr>
          <w:rFonts w:ascii="Times New Roman" w:hAnsi="Times New Roman" w:cs="Times New Roman"/>
          <w:b/>
          <w:bCs/>
          <w:sz w:val="24"/>
          <w:szCs w:val="24"/>
        </w:rPr>
        <w:t>3</w:t>
      </w:r>
      <w:r w:rsidRPr="006D19B0">
        <w:rPr>
          <w:rFonts w:ascii="Times New Roman" w:hAnsi="Times New Roman" w:cs="Times New Roman"/>
          <w:b/>
          <w:bCs/>
          <w:sz w:val="24"/>
          <w:szCs w:val="24"/>
        </w:rPr>
        <w:t>. Kết quả bản dịch BT1, BT2</w:t>
      </w:r>
    </w:p>
    <w:p w14:paraId="610405DF" w14:textId="77777777" w:rsidR="00065E50" w:rsidRPr="006D19B0" w:rsidRDefault="00065E50" w:rsidP="00065E50">
      <w:pPr>
        <w:jc w:val="both"/>
        <w:rPr>
          <w:rFonts w:ascii="Times New Roman" w:eastAsia="Times New Roman" w:hAnsi="Times New Roman" w:cs="Times New Roman"/>
          <w:b/>
          <w:bCs/>
          <w:sz w:val="24"/>
          <w:szCs w:val="24"/>
        </w:rPr>
      </w:pPr>
    </w:p>
    <w:tbl>
      <w:tblPr>
        <w:tblStyle w:val="TableGrid"/>
        <w:tblW w:w="4960" w:type="pct"/>
        <w:tblLook w:val="04A0" w:firstRow="1" w:lastRow="0" w:firstColumn="1" w:lastColumn="0" w:noHBand="0" w:noVBand="1"/>
      </w:tblPr>
      <w:tblGrid>
        <w:gridCol w:w="670"/>
        <w:gridCol w:w="2406"/>
        <w:gridCol w:w="1957"/>
        <w:gridCol w:w="1958"/>
        <w:gridCol w:w="1956"/>
      </w:tblGrid>
      <w:tr w:rsidR="00065E50" w:rsidRPr="006D19B0" w14:paraId="36000EE7" w14:textId="77777777" w:rsidTr="00065E50">
        <w:trPr>
          <w:tblHeader/>
        </w:trPr>
        <w:tc>
          <w:tcPr>
            <w:tcW w:w="374" w:type="pct"/>
          </w:tcPr>
          <w:p w14:paraId="7262212A" w14:textId="77777777" w:rsidR="00065E50" w:rsidRPr="006D19B0" w:rsidRDefault="00065E50"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STT</w:t>
            </w:r>
          </w:p>
        </w:tc>
        <w:tc>
          <w:tcPr>
            <w:tcW w:w="1345" w:type="pct"/>
          </w:tcPr>
          <w:p w14:paraId="399F2A57" w14:textId="77777777" w:rsidR="00065E50" w:rsidRPr="006D19B0" w:rsidRDefault="00065E50"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Bản gốc DKQ-R</w:t>
            </w:r>
          </w:p>
        </w:tc>
        <w:tc>
          <w:tcPr>
            <w:tcW w:w="1094" w:type="pct"/>
          </w:tcPr>
          <w:p w14:paraId="2A281C9B" w14:textId="77777777" w:rsidR="00065E50" w:rsidRPr="006D19B0" w:rsidRDefault="00065E50"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 xml:space="preserve">Bản dịch T12 </w:t>
            </w:r>
          </w:p>
        </w:tc>
        <w:tc>
          <w:tcPr>
            <w:tcW w:w="1094" w:type="pct"/>
          </w:tcPr>
          <w:p w14:paraId="5FDE2758" w14:textId="77777777" w:rsidR="00065E50" w:rsidRPr="006D19B0" w:rsidRDefault="00065E50"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Bản dịch BT1</w:t>
            </w:r>
          </w:p>
        </w:tc>
        <w:tc>
          <w:tcPr>
            <w:tcW w:w="1093" w:type="pct"/>
          </w:tcPr>
          <w:p w14:paraId="68984E48" w14:textId="77777777" w:rsidR="00065E50" w:rsidRPr="006D19B0" w:rsidRDefault="00065E50"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Bản dịch BT2</w:t>
            </w:r>
          </w:p>
        </w:tc>
      </w:tr>
      <w:tr w:rsidR="00065E50" w:rsidRPr="006D19B0" w14:paraId="260FCCFC" w14:textId="77777777" w:rsidTr="007E2EB4">
        <w:tc>
          <w:tcPr>
            <w:tcW w:w="374" w:type="pct"/>
          </w:tcPr>
          <w:p w14:paraId="3B48793A"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w:t>
            </w:r>
          </w:p>
        </w:tc>
        <w:tc>
          <w:tcPr>
            <w:tcW w:w="1345" w:type="pct"/>
          </w:tcPr>
          <w:p w14:paraId="665F809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The body needs insulin to use the sugar that a person eats</w:t>
            </w:r>
          </w:p>
        </w:tc>
        <w:tc>
          <w:tcPr>
            <w:tcW w:w="1094" w:type="pct"/>
          </w:tcPr>
          <w:p w14:paraId="78D4BE26"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Cơ thể cần insulin để sử dụng lượng đường mà chúng ta ăn vào.</w:t>
            </w:r>
          </w:p>
        </w:tc>
        <w:tc>
          <w:tcPr>
            <w:tcW w:w="1094" w:type="pct"/>
          </w:tcPr>
          <w:p w14:paraId="148FB8D6"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The body needs insulin to use the sugar that we eat.</w:t>
            </w:r>
          </w:p>
        </w:tc>
        <w:tc>
          <w:tcPr>
            <w:tcW w:w="1093" w:type="pct"/>
          </w:tcPr>
          <w:p w14:paraId="68B2952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Body needs insulin to use the amount of sugar we eat in.</w:t>
            </w:r>
          </w:p>
        </w:tc>
      </w:tr>
      <w:tr w:rsidR="00065E50" w:rsidRPr="006D19B0" w14:paraId="787E6760" w14:textId="77777777" w:rsidTr="007E2EB4">
        <w:tc>
          <w:tcPr>
            <w:tcW w:w="374" w:type="pct"/>
          </w:tcPr>
          <w:p w14:paraId="4737A9A7"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w:t>
            </w:r>
          </w:p>
        </w:tc>
        <w:tc>
          <w:tcPr>
            <w:tcW w:w="1345" w:type="pct"/>
          </w:tcPr>
          <w:p w14:paraId="3D7437CC"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When someone has diabetes, their children are more likely to get diabetes.</w:t>
            </w:r>
          </w:p>
        </w:tc>
        <w:tc>
          <w:tcPr>
            <w:tcW w:w="1094" w:type="pct"/>
          </w:tcPr>
          <w:p w14:paraId="2E8D5591"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Nếu một người bị đái tháo đường, con của họ có khả năng mắc bệnh cao hơ</w:t>
            </w:r>
            <w:r w:rsidRPr="006D19B0">
              <w:rPr>
                <w:rFonts w:ascii="Times New Roman" w:hAnsi="Times New Roman" w:cs="Times New Roman"/>
                <w:sz w:val="24"/>
                <w:szCs w:val="24"/>
                <w:lang w:val="en-US"/>
              </w:rPr>
              <w:t>n.</w:t>
            </w:r>
          </w:p>
        </w:tc>
        <w:tc>
          <w:tcPr>
            <w:tcW w:w="1094" w:type="pct"/>
          </w:tcPr>
          <w:p w14:paraId="7F1867F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If a person has diabetes, their children have a higher chance of developing the disease.</w:t>
            </w:r>
          </w:p>
        </w:tc>
        <w:tc>
          <w:tcPr>
            <w:tcW w:w="1093" w:type="pct"/>
          </w:tcPr>
          <w:p w14:paraId="6658D208"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If a person with diabetes, their children are capable of getting higher.</w:t>
            </w:r>
          </w:p>
        </w:tc>
      </w:tr>
      <w:tr w:rsidR="00065E50" w:rsidRPr="006D19B0" w14:paraId="17DE5331" w14:textId="77777777" w:rsidTr="007E2EB4">
        <w:tc>
          <w:tcPr>
            <w:tcW w:w="374" w:type="pct"/>
          </w:tcPr>
          <w:p w14:paraId="2450D25A"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3</w:t>
            </w:r>
          </w:p>
        </w:tc>
        <w:tc>
          <w:tcPr>
            <w:tcW w:w="1345" w:type="pct"/>
          </w:tcPr>
          <w:p w14:paraId="4BA27F91"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A fasting blood glucose level of 100 is too low.</w:t>
            </w:r>
          </w:p>
        </w:tc>
        <w:tc>
          <w:tcPr>
            <w:tcW w:w="1094" w:type="pct"/>
          </w:tcPr>
          <w:p w14:paraId="3404B259" w14:textId="6CB5116E"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Mức đường huyết lúc đói bằng 100 mg/d</w:t>
            </w:r>
            <w:r w:rsidR="0000496F">
              <w:rPr>
                <w:rFonts w:ascii="Times New Roman" w:hAnsi="Times New Roman" w:cs="Times New Roman"/>
                <w:sz w:val="24"/>
                <w:szCs w:val="24"/>
                <w:lang w:val="en-US"/>
              </w:rPr>
              <w:t>L</w:t>
            </w:r>
            <w:r w:rsidRPr="006D19B0">
              <w:rPr>
                <w:rFonts w:ascii="Times New Roman" w:hAnsi="Times New Roman" w:cs="Times New Roman"/>
                <w:sz w:val="24"/>
                <w:szCs w:val="24"/>
              </w:rPr>
              <w:t xml:space="preserve"> (hay 5,55 mmol/L) là quá thấp</w:t>
            </w:r>
          </w:p>
        </w:tc>
        <w:tc>
          <w:tcPr>
            <w:tcW w:w="1094" w:type="pct"/>
          </w:tcPr>
          <w:p w14:paraId="333ABD8D"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 fasting blood glucose level of 100 mg/dL (or 5.55 mmol/L) is too low.</w:t>
            </w:r>
          </w:p>
        </w:tc>
        <w:tc>
          <w:tcPr>
            <w:tcW w:w="1093" w:type="pct"/>
          </w:tcPr>
          <w:p w14:paraId="6F868D0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 fasting blood glucose level of 100 mg/dL (or 5.55 mmol/L) is too low.</w:t>
            </w:r>
          </w:p>
        </w:tc>
      </w:tr>
      <w:tr w:rsidR="00065E50" w:rsidRPr="006D19B0" w14:paraId="6936763B" w14:textId="77777777" w:rsidTr="007E2EB4">
        <w:tc>
          <w:tcPr>
            <w:tcW w:w="374" w:type="pct"/>
          </w:tcPr>
          <w:p w14:paraId="472A3114"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4</w:t>
            </w:r>
          </w:p>
        </w:tc>
        <w:tc>
          <w:tcPr>
            <w:tcW w:w="1345" w:type="pct"/>
          </w:tcPr>
          <w:p w14:paraId="38A9A189"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high glucose have problems with</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blood circulation in their legs.</w:t>
            </w:r>
          </w:p>
        </w:tc>
        <w:tc>
          <w:tcPr>
            <w:tcW w:w="1094" w:type="pct"/>
          </w:tcPr>
          <w:p w14:paraId="5EA6D35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Người </w:t>
            </w:r>
            <w:r w:rsidRPr="006D19B0">
              <w:rPr>
                <w:rFonts w:ascii="Times New Roman" w:hAnsi="Times New Roman" w:cs="Times New Roman"/>
                <w:sz w:val="24"/>
                <w:szCs w:val="24"/>
                <w:lang w:val="en-US"/>
              </w:rPr>
              <w:t>có đường huyết cao</w:t>
            </w:r>
            <w:r w:rsidRPr="006D19B0">
              <w:rPr>
                <w:rFonts w:ascii="Times New Roman" w:hAnsi="Times New Roman" w:cs="Times New Roman"/>
                <w:sz w:val="24"/>
                <w:szCs w:val="24"/>
              </w:rPr>
              <w:t xml:space="preserve"> dễ gặp vấn đề về lưu thông máu ở chân</w:t>
            </w:r>
            <w:r w:rsidRPr="006D19B0">
              <w:rPr>
                <w:rFonts w:ascii="Times New Roman" w:hAnsi="Times New Roman" w:cs="Times New Roman"/>
                <w:sz w:val="24"/>
                <w:szCs w:val="24"/>
                <w:lang w:val="en-US"/>
              </w:rPr>
              <w:t>.</w:t>
            </w:r>
          </w:p>
        </w:tc>
        <w:tc>
          <w:tcPr>
            <w:tcW w:w="1094" w:type="pct"/>
          </w:tcPr>
          <w:p w14:paraId="4107ABB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high blood sugar are more likely to have circulation problems in their legs.</w:t>
            </w:r>
          </w:p>
        </w:tc>
        <w:tc>
          <w:tcPr>
            <w:tcW w:w="1093" w:type="pct"/>
          </w:tcPr>
          <w:p w14:paraId="5E5475C2"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high glucose have problems</w:t>
            </w:r>
            <w:r w:rsidRPr="006D19B0">
              <w:rPr>
                <w:rFonts w:ascii="Times New Roman" w:hAnsi="Times New Roman" w:cs="Times New Roman"/>
                <w:sz w:val="24"/>
                <w:szCs w:val="24"/>
                <w:lang w:val="en-US"/>
              </w:rPr>
              <w:t xml:space="preserve"> </w:t>
            </w:r>
            <w:r w:rsidRPr="006D19B0">
              <w:rPr>
                <w:rFonts w:ascii="Times New Roman" w:hAnsi="Times New Roman" w:cs="Times New Roman"/>
                <w:color w:val="081B3A"/>
                <w:spacing w:val="3"/>
                <w:sz w:val="24"/>
                <w:szCs w:val="24"/>
                <w:shd w:val="clear" w:color="auto" w:fill="FFFFFF"/>
                <w:lang w:val="en-AU"/>
              </w:rPr>
              <w:t>with blood circulation in the legs.</w:t>
            </w:r>
          </w:p>
        </w:tc>
      </w:tr>
      <w:tr w:rsidR="00065E50" w:rsidRPr="006D19B0" w14:paraId="38AFD79D" w14:textId="77777777" w:rsidTr="007E2EB4">
        <w:tc>
          <w:tcPr>
            <w:tcW w:w="374" w:type="pct"/>
          </w:tcPr>
          <w:p w14:paraId="69629EB5"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5</w:t>
            </w:r>
          </w:p>
        </w:tc>
        <w:tc>
          <w:tcPr>
            <w:tcW w:w="1345" w:type="pct"/>
          </w:tcPr>
          <w:p w14:paraId="076F6777"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People with high glucose can have damage to the kidneys.</w:t>
            </w:r>
          </w:p>
        </w:tc>
        <w:tc>
          <w:tcPr>
            <w:tcW w:w="1094" w:type="pct"/>
          </w:tcPr>
          <w:p w14:paraId="57E0EE4F"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Đường huyết cao có thể gây tổn thương thận.</w:t>
            </w:r>
          </w:p>
        </w:tc>
        <w:tc>
          <w:tcPr>
            <w:tcW w:w="1094" w:type="pct"/>
          </w:tcPr>
          <w:p w14:paraId="6B2341BC"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High blood sugar can cause kidney damage.</w:t>
            </w:r>
          </w:p>
        </w:tc>
        <w:tc>
          <w:tcPr>
            <w:tcW w:w="1093" w:type="pct"/>
          </w:tcPr>
          <w:p w14:paraId="429DBEDC"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High blood sugar can cause kidney damage.</w:t>
            </w:r>
          </w:p>
        </w:tc>
      </w:tr>
      <w:tr w:rsidR="00065E50" w:rsidRPr="006D19B0" w14:paraId="1A7309FB" w14:textId="77777777" w:rsidTr="007E2EB4">
        <w:tc>
          <w:tcPr>
            <w:tcW w:w="374" w:type="pct"/>
          </w:tcPr>
          <w:p w14:paraId="4CEF65C5"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6</w:t>
            </w:r>
          </w:p>
        </w:tc>
        <w:tc>
          <w:tcPr>
            <w:tcW w:w="1345" w:type="pct"/>
          </w:tcPr>
          <w:p w14:paraId="1720183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Shaking and sweating are signs of high blood</w:t>
            </w:r>
            <w:r w:rsidRPr="006D19B0">
              <w:rPr>
                <w:rFonts w:ascii="Times New Roman" w:hAnsi="Times New Roman" w:cs="Times New Roman"/>
                <w:sz w:val="24"/>
                <w:szCs w:val="24"/>
              </w:rPr>
              <w:br/>
              <w:t>glucose.</w:t>
            </w:r>
          </w:p>
        </w:tc>
        <w:tc>
          <w:tcPr>
            <w:tcW w:w="1094" w:type="pct"/>
          </w:tcPr>
          <w:p w14:paraId="454D2A01"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Run và đổ mồ hôi là dấu hiệu của đường huyết cao.</w:t>
            </w:r>
          </w:p>
        </w:tc>
        <w:tc>
          <w:tcPr>
            <w:tcW w:w="1094" w:type="pct"/>
          </w:tcPr>
          <w:p w14:paraId="3C513B29"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Shaking and sweating are signs of high blood sugar.</w:t>
            </w:r>
          </w:p>
        </w:tc>
        <w:tc>
          <w:tcPr>
            <w:tcW w:w="1093" w:type="pct"/>
          </w:tcPr>
          <w:p w14:paraId="135762B9"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Shaking and sweating are signs of high blood</w:t>
            </w:r>
            <w:r w:rsidRPr="006D19B0">
              <w:rPr>
                <w:rFonts w:ascii="Times New Roman" w:hAnsi="Times New Roman" w:cs="Times New Roman"/>
                <w:sz w:val="24"/>
                <w:szCs w:val="24"/>
              </w:rPr>
              <w:br/>
              <w:t>glucose.</w:t>
            </w:r>
          </w:p>
        </w:tc>
      </w:tr>
      <w:tr w:rsidR="00065E50" w:rsidRPr="006D19B0" w14:paraId="4AFBC600" w14:textId="77777777" w:rsidTr="007E2EB4">
        <w:tc>
          <w:tcPr>
            <w:tcW w:w="374" w:type="pct"/>
          </w:tcPr>
          <w:p w14:paraId="4A52B38E"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7</w:t>
            </w:r>
          </w:p>
        </w:tc>
        <w:tc>
          <w:tcPr>
            <w:tcW w:w="1345" w:type="pct"/>
          </w:tcPr>
          <w:p w14:paraId="61BF3277"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It is safe for people with diabetes to wear flip</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flops</w:t>
            </w:r>
          </w:p>
        </w:tc>
        <w:tc>
          <w:tcPr>
            <w:tcW w:w="1094" w:type="pct"/>
          </w:tcPr>
          <w:p w14:paraId="7EFFDDF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thể mang dép xỏ ngón (dép kẹp)</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một cách an toàn.</w:t>
            </w:r>
          </w:p>
        </w:tc>
        <w:tc>
          <w:tcPr>
            <w:tcW w:w="1094" w:type="pct"/>
          </w:tcPr>
          <w:p w14:paraId="38F230C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can safely wear flip-flops.</w:t>
            </w:r>
          </w:p>
        </w:tc>
        <w:tc>
          <w:tcPr>
            <w:tcW w:w="1093" w:type="pct"/>
          </w:tcPr>
          <w:p w14:paraId="3E4728FA"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lang w:val="en-US"/>
              </w:rPr>
              <w:t>Patient with diabetes can safely wear flip-flops.</w:t>
            </w:r>
          </w:p>
        </w:tc>
      </w:tr>
      <w:tr w:rsidR="00065E50" w:rsidRPr="006D19B0" w14:paraId="23129A5E" w14:textId="77777777" w:rsidTr="007E2EB4">
        <w:tc>
          <w:tcPr>
            <w:tcW w:w="374" w:type="pct"/>
          </w:tcPr>
          <w:p w14:paraId="37E7DD45"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8</w:t>
            </w:r>
          </w:p>
        </w:tc>
        <w:tc>
          <w:tcPr>
            <w:tcW w:w="1345" w:type="pct"/>
          </w:tcPr>
          <w:p w14:paraId="55206FCA" w14:textId="77777777" w:rsidR="00065E50" w:rsidRPr="006D19B0" w:rsidRDefault="00065E50" w:rsidP="007E2EB4">
            <w:pPr>
              <w:rPr>
                <w:rFonts w:ascii="Times New Roman" w:hAnsi="Times New Roman" w:cs="Times New Roman"/>
                <w:sz w:val="24"/>
                <w:szCs w:val="24"/>
                <w:lang w:val="en-US"/>
              </w:rPr>
            </w:pPr>
            <w:r w:rsidRPr="006D19B0">
              <w:rPr>
                <w:rFonts w:ascii="Times New Roman" w:hAnsi="Times New Roman" w:cs="Times New Roman"/>
                <w:sz w:val="24"/>
                <w:szCs w:val="24"/>
                <w:lang w:val="en-US"/>
              </w:rPr>
              <w:t>Vaccines are highly recommended for people with diabetes.</w:t>
            </w:r>
          </w:p>
        </w:tc>
        <w:tc>
          <w:tcPr>
            <w:tcW w:w="1094" w:type="pct"/>
          </w:tcPr>
          <w:p w14:paraId="586D7C69"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Các loại v</w:t>
            </w:r>
            <w:r w:rsidRPr="006D19B0">
              <w:rPr>
                <w:rFonts w:ascii="Times New Roman" w:hAnsi="Times New Roman" w:cs="Times New Roman"/>
                <w:sz w:val="24"/>
                <w:szCs w:val="24"/>
              </w:rPr>
              <w:t xml:space="preserve">ắc-xin được khuyến cáo mạnh mẽ cho người mắc </w:t>
            </w:r>
            <w:r w:rsidRPr="006D19B0">
              <w:rPr>
                <w:rFonts w:ascii="Times New Roman" w:hAnsi="Times New Roman" w:cs="Times New Roman"/>
                <w:sz w:val="24"/>
                <w:szCs w:val="24"/>
                <w:lang w:val="en-US"/>
              </w:rPr>
              <w:t xml:space="preserve">bệnh </w:t>
            </w:r>
            <w:r w:rsidRPr="006D19B0">
              <w:rPr>
                <w:rFonts w:ascii="Times New Roman" w:hAnsi="Times New Roman" w:cs="Times New Roman"/>
                <w:sz w:val="24"/>
                <w:szCs w:val="24"/>
              </w:rPr>
              <w:t>đái tháo đường.</w:t>
            </w:r>
          </w:p>
        </w:tc>
        <w:tc>
          <w:tcPr>
            <w:tcW w:w="1094" w:type="pct"/>
          </w:tcPr>
          <w:p w14:paraId="7B4AB4CA"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are recommended to receive all vaccinations.</w:t>
            </w:r>
          </w:p>
        </w:tc>
        <w:tc>
          <w:tcPr>
            <w:tcW w:w="1093" w:type="pct"/>
          </w:tcPr>
          <w:p w14:paraId="7C0691C1"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Vaccines are strongly recommended for people with diabetes..</w:t>
            </w:r>
          </w:p>
        </w:tc>
      </w:tr>
      <w:tr w:rsidR="00065E50" w:rsidRPr="006D19B0" w14:paraId="6BD39639" w14:textId="77777777" w:rsidTr="007E2EB4">
        <w:tc>
          <w:tcPr>
            <w:tcW w:w="374" w:type="pct"/>
          </w:tcPr>
          <w:p w14:paraId="1BB8C85D" w14:textId="77777777" w:rsidR="00065E50" w:rsidRPr="006D19B0" w:rsidRDefault="00065E50" w:rsidP="007E2EB4">
            <w:pPr>
              <w:jc w:val="center"/>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z w:val="24"/>
                <w:szCs w:val="24"/>
                <w:lang w:val="en-US"/>
              </w:rPr>
              <w:t>9</w:t>
            </w:r>
          </w:p>
        </w:tc>
        <w:tc>
          <w:tcPr>
            <w:tcW w:w="1345" w:type="pct"/>
          </w:tcPr>
          <w:p w14:paraId="1AEB64D0" w14:textId="77777777" w:rsidR="00065E50" w:rsidRPr="006D19B0" w:rsidRDefault="00065E50" w:rsidP="007E2EB4">
            <w:pPr>
              <w:jc w:val="both"/>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z w:val="24"/>
                <w:szCs w:val="24"/>
              </w:rPr>
              <w:t>People with diabetes should see the dentist twice</w:t>
            </w:r>
            <w:r w:rsidRPr="006D19B0">
              <w:rPr>
                <w:rFonts w:ascii="Times New Roman" w:hAnsi="Times New Roman" w:cs="Times New Roman"/>
                <w:color w:val="000000" w:themeColor="text1"/>
                <w:sz w:val="24"/>
                <w:szCs w:val="24"/>
                <w:lang w:val="en-US"/>
              </w:rPr>
              <w:t xml:space="preserve"> </w:t>
            </w:r>
            <w:r w:rsidRPr="006D19B0">
              <w:rPr>
                <w:rFonts w:ascii="Times New Roman" w:hAnsi="Times New Roman" w:cs="Times New Roman"/>
                <w:color w:val="000000" w:themeColor="text1"/>
                <w:sz w:val="24"/>
                <w:szCs w:val="24"/>
              </w:rPr>
              <w:t>a year.</w:t>
            </w:r>
          </w:p>
        </w:tc>
        <w:tc>
          <w:tcPr>
            <w:tcW w:w="1094" w:type="pct"/>
          </w:tcPr>
          <w:p w14:paraId="53874EE9" w14:textId="77777777" w:rsidR="00065E50" w:rsidRPr="006D19B0" w:rsidRDefault="00065E50" w:rsidP="007E2EB4">
            <w:pPr>
              <w:jc w:val="both"/>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z w:val="24"/>
                <w:szCs w:val="24"/>
              </w:rPr>
              <w:t>Người bệnh đái tháo đường nên khám răng định kỳ 2 lần mỗi năm.</w:t>
            </w:r>
          </w:p>
        </w:tc>
        <w:tc>
          <w:tcPr>
            <w:tcW w:w="1094" w:type="pct"/>
          </w:tcPr>
          <w:p w14:paraId="08EB2833" w14:textId="77777777" w:rsidR="00065E50" w:rsidRPr="006D19B0" w:rsidRDefault="00065E50" w:rsidP="007E2EB4">
            <w:pPr>
              <w:jc w:val="both"/>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z w:val="24"/>
                <w:szCs w:val="24"/>
              </w:rPr>
              <w:t>People with diabetes should have dental checkups twice a year.</w:t>
            </w:r>
          </w:p>
        </w:tc>
        <w:tc>
          <w:tcPr>
            <w:tcW w:w="1093" w:type="pct"/>
          </w:tcPr>
          <w:p w14:paraId="4071E10D" w14:textId="77777777" w:rsidR="00065E50" w:rsidRPr="006D19B0" w:rsidRDefault="00065E50" w:rsidP="007E2EB4">
            <w:pPr>
              <w:jc w:val="both"/>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pacing w:val="3"/>
                <w:sz w:val="24"/>
                <w:szCs w:val="24"/>
                <w:shd w:val="clear" w:color="auto" w:fill="FFFFFF"/>
              </w:rPr>
              <w:t>People with diabetes should have their teeth checked twice a year.</w:t>
            </w:r>
          </w:p>
        </w:tc>
      </w:tr>
      <w:tr w:rsidR="00065E50" w:rsidRPr="006D19B0" w14:paraId="126428C9" w14:textId="77777777" w:rsidTr="007E2EB4">
        <w:tc>
          <w:tcPr>
            <w:tcW w:w="374" w:type="pct"/>
          </w:tcPr>
          <w:p w14:paraId="2F36F521"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10</w:t>
            </w:r>
          </w:p>
        </w:tc>
        <w:tc>
          <w:tcPr>
            <w:tcW w:w="1345" w:type="pct"/>
          </w:tcPr>
          <w:p w14:paraId="6A66C688"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Frequent urination and thirst are signs of low</w:t>
            </w:r>
            <w:r w:rsidRPr="006D19B0">
              <w:rPr>
                <w:rFonts w:ascii="Times New Roman" w:hAnsi="Times New Roman" w:cs="Times New Roman"/>
                <w:sz w:val="24"/>
                <w:szCs w:val="24"/>
              </w:rPr>
              <w:br/>
              <w:t>blood glucose.</w:t>
            </w:r>
          </w:p>
        </w:tc>
        <w:tc>
          <w:tcPr>
            <w:tcW w:w="1094" w:type="pct"/>
          </w:tcPr>
          <w:p w14:paraId="03DB3D8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Đi tiểu </w:t>
            </w:r>
            <w:r w:rsidRPr="006D19B0">
              <w:rPr>
                <w:rFonts w:ascii="Times New Roman" w:hAnsi="Times New Roman" w:cs="Times New Roman"/>
                <w:sz w:val="24"/>
                <w:szCs w:val="24"/>
                <w:lang w:val="en-US"/>
              </w:rPr>
              <w:t>t</w:t>
            </w:r>
            <w:r w:rsidRPr="006D19B0">
              <w:rPr>
                <w:rFonts w:ascii="Times New Roman" w:hAnsi="Times New Roman" w:cs="Times New Roman"/>
                <w:sz w:val="24"/>
                <w:szCs w:val="24"/>
              </w:rPr>
              <w:t xml:space="preserve">hường xuyên và hay khát nước là dấu hiệu </w:t>
            </w:r>
            <w:r w:rsidRPr="006D19B0">
              <w:rPr>
                <w:rFonts w:ascii="Times New Roman" w:hAnsi="Times New Roman" w:cs="Times New Roman"/>
                <w:sz w:val="24"/>
                <w:szCs w:val="24"/>
              </w:rPr>
              <w:lastRenderedPageBreak/>
              <w:t>của đường huyết thấp.</w:t>
            </w:r>
          </w:p>
        </w:tc>
        <w:tc>
          <w:tcPr>
            <w:tcW w:w="1094" w:type="pct"/>
          </w:tcPr>
          <w:p w14:paraId="0CD52484"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lastRenderedPageBreak/>
              <w:t xml:space="preserve">Frequent urination and excessive thirst </w:t>
            </w:r>
            <w:r w:rsidRPr="006D19B0">
              <w:rPr>
                <w:rFonts w:ascii="Times New Roman" w:hAnsi="Times New Roman" w:cs="Times New Roman"/>
                <w:sz w:val="24"/>
                <w:szCs w:val="24"/>
              </w:rPr>
              <w:lastRenderedPageBreak/>
              <w:t>are signs of low blood sugar.</w:t>
            </w:r>
          </w:p>
        </w:tc>
        <w:tc>
          <w:tcPr>
            <w:tcW w:w="1093" w:type="pct"/>
          </w:tcPr>
          <w:p w14:paraId="67E68AB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lang w:val="en-AU"/>
              </w:rPr>
              <w:lastRenderedPageBreak/>
              <w:t>F</w:t>
            </w:r>
            <w:r w:rsidRPr="006D19B0">
              <w:rPr>
                <w:rFonts w:ascii="Times New Roman" w:hAnsi="Times New Roman" w:cs="Times New Roman"/>
                <w:color w:val="081B3A"/>
                <w:spacing w:val="3"/>
                <w:sz w:val="24"/>
                <w:szCs w:val="24"/>
                <w:shd w:val="clear" w:color="auto" w:fill="FFFFFF"/>
              </w:rPr>
              <w:t xml:space="preserve">requent urination and or </w:t>
            </w:r>
            <w:r w:rsidRPr="006D19B0">
              <w:rPr>
                <w:rFonts w:ascii="Times New Roman" w:hAnsi="Times New Roman" w:cs="Times New Roman"/>
                <w:color w:val="081B3A"/>
                <w:spacing w:val="3"/>
                <w:sz w:val="24"/>
                <w:szCs w:val="24"/>
                <w:shd w:val="clear" w:color="auto" w:fill="FFFFFF"/>
              </w:rPr>
              <w:lastRenderedPageBreak/>
              <w:t>thirst</w:t>
            </w:r>
            <w:r w:rsidRPr="006D19B0">
              <w:rPr>
                <w:rFonts w:ascii="Times New Roman" w:hAnsi="Times New Roman" w:cs="Times New Roman"/>
                <w:color w:val="081B3A"/>
                <w:spacing w:val="3"/>
                <w:sz w:val="24"/>
                <w:szCs w:val="24"/>
                <w:shd w:val="clear" w:color="auto" w:fill="FFFFFF"/>
                <w:lang w:val="en-AU"/>
              </w:rPr>
              <w:t xml:space="preserve"> </w:t>
            </w:r>
            <w:r w:rsidRPr="006D19B0">
              <w:rPr>
                <w:rFonts w:ascii="Times New Roman" w:hAnsi="Times New Roman" w:cs="Times New Roman"/>
                <w:color w:val="081B3A"/>
                <w:spacing w:val="3"/>
                <w:sz w:val="24"/>
                <w:szCs w:val="24"/>
                <w:shd w:val="clear" w:color="auto" w:fill="FFFFFF"/>
              </w:rPr>
              <w:t>is a sign of low blood sugar.</w:t>
            </w:r>
          </w:p>
        </w:tc>
      </w:tr>
      <w:tr w:rsidR="00065E50" w:rsidRPr="006D19B0" w14:paraId="6241556C" w14:textId="77777777" w:rsidTr="007E2EB4">
        <w:tc>
          <w:tcPr>
            <w:tcW w:w="374" w:type="pct"/>
          </w:tcPr>
          <w:p w14:paraId="277D5122"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lastRenderedPageBreak/>
              <w:t>11</w:t>
            </w:r>
          </w:p>
        </w:tc>
        <w:tc>
          <w:tcPr>
            <w:tcW w:w="1345" w:type="pct"/>
          </w:tcPr>
          <w:p w14:paraId="0D9E3BFA"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 person with diabetes can eat as much as they</w:t>
            </w:r>
            <w:r w:rsidRPr="006D19B0">
              <w:rPr>
                <w:rFonts w:ascii="Times New Roman" w:hAnsi="Times New Roman" w:cs="Times New Roman"/>
                <w:sz w:val="24"/>
                <w:szCs w:val="24"/>
              </w:rPr>
              <w:br/>
              <w:t>want if it is sugar-free</w:t>
            </w:r>
          </w:p>
        </w:tc>
        <w:tc>
          <w:tcPr>
            <w:tcW w:w="1094" w:type="pct"/>
          </w:tcPr>
          <w:p w14:paraId="0A6FA942"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thể ăn thoải mái nếu thực phẩm đó không chứa đường.</w:t>
            </w:r>
          </w:p>
        </w:tc>
        <w:tc>
          <w:tcPr>
            <w:tcW w:w="1094" w:type="pct"/>
          </w:tcPr>
          <w:p w14:paraId="78BD0EBB"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can eat freely as long as the food does not contain sugar.</w:t>
            </w:r>
          </w:p>
        </w:tc>
        <w:tc>
          <w:tcPr>
            <w:tcW w:w="1093" w:type="pct"/>
          </w:tcPr>
          <w:p w14:paraId="07EB204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 xml:space="preserve">People </w:t>
            </w:r>
            <w:r w:rsidRPr="006D19B0">
              <w:rPr>
                <w:rFonts w:ascii="Times New Roman" w:hAnsi="Times New Roman" w:cs="Times New Roman"/>
                <w:color w:val="081B3A"/>
                <w:spacing w:val="3"/>
                <w:sz w:val="24"/>
                <w:szCs w:val="24"/>
                <w:shd w:val="clear" w:color="auto" w:fill="FFFFFF"/>
                <w:lang w:val="en-US"/>
              </w:rPr>
              <w:t>with</w:t>
            </w:r>
            <w:r w:rsidRPr="006D19B0">
              <w:rPr>
                <w:rFonts w:ascii="Times New Roman" w:hAnsi="Times New Roman" w:cs="Times New Roman"/>
                <w:color w:val="081B3A"/>
                <w:spacing w:val="3"/>
                <w:sz w:val="24"/>
                <w:szCs w:val="24"/>
                <w:shd w:val="clear" w:color="auto" w:fill="FFFFFF"/>
              </w:rPr>
              <w:t xml:space="preserve"> diabetes can eat comfortably if the food does not contain sugar.</w:t>
            </w:r>
          </w:p>
        </w:tc>
      </w:tr>
      <w:tr w:rsidR="00065E50" w:rsidRPr="006D19B0" w14:paraId="543C4C2C" w14:textId="77777777" w:rsidTr="007E2EB4">
        <w:tc>
          <w:tcPr>
            <w:tcW w:w="374" w:type="pct"/>
          </w:tcPr>
          <w:p w14:paraId="7F76FB14"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12</w:t>
            </w:r>
          </w:p>
        </w:tc>
        <w:tc>
          <w:tcPr>
            <w:tcW w:w="1345" w:type="pct"/>
          </w:tcPr>
          <w:p w14:paraId="128B2F38"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A1C measures a 3-month average of blood glucose levels.</w:t>
            </w:r>
          </w:p>
        </w:tc>
        <w:tc>
          <w:tcPr>
            <w:tcW w:w="1094" w:type="pct"/>
          </w:tcPr>
          <w:p w14:paraId="009F420D"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Xét nghiệm </w:t>
            </w:r>
            <w:r w:rsidRPr="006D19B0">
              <w:rPr>
                <w:rFonts w:ascii="Times New Roman" w:hAnsi="Times New Roman" w:cs="Times New Roman"/>
                <w:sz w:val="24"/>
                <w:szCs w:val="24"/>
                <w:lang w:val="en-US"/>
              </w:rPr>
              <w:t>Hb</w:t>
            </w:r>
            <w:r w:rsidRPr="006D19B0">
              <w:rPr>
                <w:rFonts w:ascii="Times New Roman" w:hAnsi="Times New Roman" w:cs="Times New Roman"/>
                <w:sz w:val="24"/>
                <w:szCs w:val="24"/>
              </w:rPr>
              <w:t>A1c cho biết mức đường huyết trung bình trong 3 tháng gần đây.</w:t>
            </w:r>
          </w:p>
        </w:tc>
        <w:tc>
          <w:tcPr>
            <w:tcW w:w="1094" w:type="pct"/>
          </w:tcPr>
          <w:p w14:paraId="78B5A3D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The HbA1c test shows the average blood sugar level over the past 3 months.</w:t>
            </w:r>
          </w:p>
        </w:tc>
        <w:tc>
          <w:tcPr>
            <w:tcW w:w="1093" w:type="pct"/>
          </w:tcPr>
          <w:p w14:paraId="6B5C6FDC" w14:textId="69679C15"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HBA1</w:t>
            </w:r>
            <w:r w:rsidR="0000496F">
              <w:rPr>
                <w:rFonts w:ascii="Times New Roman" w:hAnsi="Times New Roman" w:cs="Times New Roman"/>
                <w:color w:val="081B3A"/>
                <w:spacing w:val="3"/>
                <w:sz w:val="24"/>
                <w:szCs w:val="24"/>
                <w:shd w:val="clear" w:color="auto" w:fill="FFFFFF"/>
                <w:lang w:val="en-US"/>
              </w:rPr>
              <w:t>c</w:t>
            </w:r>
            <w:r w:rsidRPr="006D19B0">
              <w:rPr>
                <w:rFonts w:ascii="Times New Roman" w:hAnsi="Times New Roman" w:cs="Times New Roman"/>
                <w:color w:val="081B3A"/>
                <w:spacing w:val="3"/>
                <w:sz w:val="24"/>
                <w:szCs w:val="24"/>
                <w:shd w:val="clear" w:color="auto" w:fill="FFFFFF"/>
              </w:rPr>
              <w:t xml:space="preserve"> tests said the average blood sugar level in the last 3 months.</w:t>
            </w:r>
          </w:p>
        </w:tc>
      </w:tr>
      <w:tr w:rsidR="00065E50" w:rsidRPr="006D19B0" w14:paraId="6DE92383" w14:textId="77777777" w:rsidTr="007E2EB4">
        <w:tc>
          <w:tcPr>
            <w:tcW w:w="374" w:type="pct"/>
          </w:tcPr>
          <w:p w14:paraId="28431A90"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13</w:t>
            </w:r>
          </w:p>
        </w:tc>
        <w:tc>
          <w:tcPr>
            <w:tcW w:w="1345" w:type="pct"/>
          </w:tcPr>
          <w:p w14:paraId="315ED357"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After eating lunch, a glucose level of 200 is too low.</w:t>
            </w:r>
          </w:p>
        </w:tc>
        <w:tc>
          <w:tcPr>
            <w:tcW w:w="1094" w:type="pct"/>
          </w:tcPr>
          <w:p w14:paraId="1DDE7FF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Sau khi ăn trưa, mức đường huyết </w:t>
            </w:r>
            <w:r w:rsidRPr="006D19B0">
              <w:rPr>
                <w:rFonts w:ascii="Times New Roman" w:hAnsi="Times New Roman" w:cs="Times New Roman"/>
                <w:sz w:val="24"/>
                <w:szCs w:val="24"/>
                <w:lang w:val="en-US"/>
              </w:rPr>
              <w:t xml:space="preserve">bằng </w:t>
            </w:r>
            <w:r w:rsidRPr="006D19B0">
              <w:rPr>
                <w:rFonts w:ascii="Times New Roman" w:hAnsi="Times New Roman" w:cs="Times New Roman"/>
                <w:sz w:val="24"/>
                <w:szCs w:val="24"/>
              </w:rPr>
              <w:t xml:space="preserve">200 mg/dL </w:t>
            </w:r>
            <w:r w:rsidRPr="006D19B0">
              <w:rPr>
                <w:rFonts w:ascii="Times New Roman" w:hAnsi="Times New Roman" w:cs="Times New Roman"/>
                <w:sz w:val="24"/>
                <w:szCs w:val="24"/>
                <w:lang w:val="en-US"/>
              </w:rPr>
              <w:t xml:space="preserve">(hay 11,1 mmol/L) </w:t>
            </w:r>
            <w:r w:rsidRPr="006D19B0">
              <w:rPr>
                <w:rFonts w:ascii="Times New Roman" w:hAnsi="Times New Roman" w:cs="Times New Roman"/>
                <w:sz w:val="24"/>
                <w:szCs w:val="24"/>
              </w:rPr>
              <w:t>là quá thấp.</w:t>
            </w:r>
          </w:p>
        </w:tc>
        <w:tc>
          <w:tcPr>
            <w:tcW w:w="1094" w:type="pct"/>
          </w:tcPr>
          <w:p w14:paraId="7BDF9B3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After lunch, a blood sugar level of 200 mg/dL (or 11.1 mmol/L) is too low.</w:t>
            </w:r>
          </w:p>
        </w:tc>
        <w:tc>
          <w:tcPr>
            <w:tcW w:w="1093" w:type="pct"/>
          </w:tcPr>
          <w:p w14:paraId="4C5181B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After lunch, blood sugar level with 200 mg / dL (or 11.1 mmol / L) is too low.</w:t>
            </w:r>
          </w:p>
        </w:tc>
      </w:tr>
      <w:tr w:rsidR="00065E50" w:rsidRPr="006D19B0" w14:paraId="6F428BEF" w14:textId="77777777" w:rsidTr="007E2EB4">
        <w:tc>
          <w:tcPr>
            <w:tcW w:w="374" w:type="pct"/>
          </w:tcPr>
          <w:p w14:paraId="24044BFB"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14</w:t>
            </w:r>
          </w:p>
        </w:tc>
        <w:tc>
          <w:tcPr>
            <w:tcW w:w="1345" w:type="pct"/>
          </w:tcPr>
          <w:p w14:paraId="53E3AB88"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Stress lowers blood glucose levels.</w:t>
            </w:r>
          </w:p>
        </w:tc>
        <w:tc>
          <w:tcPr>
            <w:tcW w:w="1094" w:type="pct"/>
          </w:tcPr>
          <w:p w14:paraId="603867F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Căng thẳng làm giảm </w:t>
            </w:r>
            <w:r w:rsidRPr="006D19B0">
              <w:rPr>
                <w:rFonts w:ascii="Times New Roman" w:hAnsi="Times New Roman" w:cs="Times New Roman"/>
                <w:sz w:val="24"/>
                <w:szCs w:val="24"/>
                <w:lang w:val="en-US"/>
              </w:rPr>
              <w:t xml:space="preserve">mức </w:t>
            </w:r>
            <w:r w:rsidRPr="006D19B0">
              <w:rPr>
                <w:rFonts w:ascii="Times New Roman" w:hAnsi="Times New Roman" w:cs="Times New Roman"/>
                <w:sz w:val="24"/>
                <w:szCs w:val="24"/>
              </w:rPr>
              <w:t>đường huyết.</w:t>
            </w:r>
          </w:p>
        </w:tc>
        <w:tc>
          <w:tcPr>
            <w:tcW w:w="1094" w:type="pct"/>
          </w:tcPr>
          <w:p w14:paraId="6EF8FCE4"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Stress lowers blood sugar levels.</w:t>
            </w:r>
          </w:p>
        </w:tc>
        <w:tc>
          <w:tcPr>
            <w:tcW w:w="1093" w:type="pct"/>
          </w:tcPr>
          <w:p w14:paraId="610A9D54"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Stress reduces blood sugar.</w:t>
            </w:r>
          </w:p>
        </w:tc>
      </w:tr>
      <w:tr w:rsidR="00065E50" w:rsidRPr="006D19B0" w14:paraId="6590870B" w14:textId="77777777" w:rsidTr="007E2EB4">
        <w:tc>
          <w:tcPr>
            <w:tcW w:w="374" w:type="pct"/>
          </w:tcPr>
          <w:p w14:paraId="66FF49A8"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15</w:t>
            </w:r>
          </w:p>
        </w:tc>
        <w:tc>
          <w:tcPr>
            <w:tcW w:w="1345" w:type="pct"/>
          </w:tcPr>
          <w:p w14:paraId="6AB9995B"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Smoking will raise the chances of diabetes</w:t>
            </w:r>
            <w:r w:rsidRPr="006D19B0">
              <w:rPr>
                <w:rFonts w:ascii="Times New Roman" w:hAnsi="Times New Roman" w:cs="Times New Roman"/>
                <w:sz w:val="24"/>
                <w:szCs w:val="24"/>
              </w:rPr>
              <w:br/>
              <w:t>complications</w:t>
            </w:r>
            <w:r w:rsidRPr="006D19B0">
              <w:rPr>
                <w:rFonts w:ascii="Times New Roman" w:hAnsi="Times New Roman" w:cs="Times New Roman"/>
                <w:sz w:val="24"/>
                <w:szCs w:val="24"/>
                <w:lang w:val="en-US"/>
              </w:rPr>
              <w:t>.</w:t>
            </w:r>
          </w:p>
        </w:tc>
        <w:tc>
          <w:tcPr>
            <w:tcW w:w="1094" w:type="pct"/>
          </w:tcPr>
          <w:p w14:paraId="6D3D2467"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Hút thuốc lá làm tăng nguy cơ biến chứng của bệnh đái tháo đường.</w:t>
            </w:r>
          </w:p>
        </w:tc>
        <w:tc>
          <w:tcPr>
            <w:tcW w:w="1094" w:type="pct"/>
          </w:tcPr>
          <w:p w14:paraId="5DAA7648"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Smoking increases the risk of complications from diabetes.</w:t>
            </w:r>
          </w:p>
        </w:tc>
        <w:tc>
          <w:tcPr>
            <w:tcW w:w="1093" w:type="pct"/>
          </w:tcPr>
          <w:p w14:paraId="6F889387"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Smoking increases the risk of complications of diabetes</w:t>
            </w:r>
          </w:p>
        </w:tc>
      </w:tr>
      <w:tr w:rsidR="00065E50" w:rsidRPr="006D19B0" w14:paraId="19AD38BD" w14:textId="77777777" w:rsidTr="007E2EB4">
        <w:tc>
          <w:tcPr>
            <w:tcW w:w="374" w:type="pct"/>
          </w:tcPr>
          <w:p w14:paraId="7499AB80"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16</w:t>
            </w:r>
          </w:p>
        </w:tc>
        <w:tc>
          <w:tcPr>
            <w:tcW w:w="1345" w:type="pct"/>
          </w:tcPr>
          <w:p w14:paraId="46554D07"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should increase the amount</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of trans-fat in their diets.</w:t>
            </w:r>
          </w:p>
        </w:tc>
        <w:tc>
          <w:tcPr>
            <w:tcW w:w="1094" w:type="pct"/>
          </w:tcPr>
          <w:p w14:paraId="5178E56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nên tăng lượng chất béo chuyển hóa (thường có trong đồ chiên rán, bánh kẹo công nghiệp) trong chế độ ăn.</w:t>
            </w:r>
          </w:p>
        </w:tc>
        <w:tc>
          <w:tcPr>
            <w:tcW w:w="1094" w:type="pct"/>
          </w:tcPr>
          <w:p w14:paraId="260479E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should increase their intake of trans fats (commonly found in fried foods and processed snacks).</w:t>
            </w:r>
          </w:p>
        </w:tc>
        <w:tc>
          <w:tcPr>
            <w:tcW w:w="1093" w:type="pct"/>
          </w:tcPr>
          <w:p w14:paraId="14C6621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lang w:val="en-AU"/>
              </w:rPr>
              <w:t>P</w:t>
            </w:r>
            <w:r w:rsidRPr="006D19B0">
              <w:rPr>
                <w:rFonts w:ascii="Times New Roman" w:hAnsi="Times New Roman" w:cs="Times New Roman"/>
                <w:color w:val="081B3A"/>
                <w:spacing w:val="3"/>
                <w:sz w:val="24"/>
                <w:szCs w:val="24"/>
                <w:shd w:val="clear" w:color="auto" w:fill="FFFFFF"/>
              </w:rPr>
              <w:t xml:space="preserve">eople </w:t>
            </w:r>
            <w:r w:rsidRPr="006D19B0">
              <w:rPr>
                <w:rFonts w:ascii="Times New Roman" w:hAnsi="Times New Roman" w:cs="Times New Roman"/>
                <w:color w:val="081B3A"/>
                <w:spacing w:val="3"/>
                <w:sz w:val="24"/>
                <w:szCs w:val="24"/>
                <w:shd w:val="clear" w:color="auto" w:fill="FFFFFF"/>
                <w:lang w:val="en-US"/>
              </w:rPr>
              <w:t xml:space="preserve">with </w:t>
            </w:r>
            <w:r w:rsidRPr="006D19B0">
              <w:rPr>
                <w:rFonts w:ascii="Times New Roman" w:hAnsi="Times New Roman" w:cs="Times New Roman"/>
                <w:color w:val="081B3A"/>
                <w:spacing w:val="3"/>
                <w:sz w:val="24"/>
                <w:szCs w:val="24"/>
                <w:shd w:val="clear" w:color="auto" w:fill="FFFFFF"/>
              </w:rPr>
              <w:t>diabetes should increase the amount of trans fat (usually in fried, industrial confectionery) in the diet.</w:t>
            </w:r>
          </w:p>
        </w:tc>
      </w:tr>
      <w:tr w:rsidR="00065E50" w:rsidRPr="006D19B0" w14:paraId="642B7D8F" w14:textId="77777777" w:rsidTr="007E2EB4">
        <w:tc>
          <w:tcPr>
            <w:tcW w:w="374" w:type="pct"/>
          </w:tcPr>
          <w:p w14:paraId="2566693A"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17</w:t>
            </w:r>
          </w:p>
        </w:tc>
        <w:tc>
          <w:tcPr>
            <w:tcW w:w="1345" w:type="pct"/>
          </w:tcPr>
          <w:p w14:paraId="64DFA33F"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An A1C of 120 is good</w:t>
            </w:r>
            <w:r w:rsidRPr="006D19B0">
              <w:rPr>
                <w:rFonts w:ascii="Times New Roman" w:hAnsi="Times New Roman" w:cs="Times New Roman"/>
                <w:sz w:val="24"/>
                <w:szCs w:val="24"/>
                <w:lang w:val="en-US"/>
              </w:rPr>
              <w:t>.</w:t>
            </w:r>
          </w:p>
        </w:tc>
        <w:tc>
          <w:tcPr>
            <w:tcW w:w="1094" w:type="pct"/>
          </w:tcPr>
          <w:p w14:paraId="7286852B" w14:textId="789DBA9A"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 xml:space="preserve">Chỉ số </w:t>
            </w:r>
            <w:r w:rsidRPr="006D19B0">
              <w:rPr>
                <w:rFonts w:ascii="Times New Roman" w:hAnsi="Times New Roman" w:cs="Times New Roman"/>
                <w:sz w:val="24"/>
                <w:szCs w:val="24"/>
              </w:rPr>
              <w:t>HbA1</w:t>
            </w:r>
            <w:r w:rsidR="0000496F">
              <w:rPr>
                <w:rFonts w:ascii="Times New Roman" w:hAnsi="Times New Roman" w:cs="Times New Roman"/>
                <w:sz w:val="24"/>
                <w:szCs w:val="24"/>
                <w:lang w:val="en-US"/>
              </w:rPr>
              <w:t>c</w:t>
            </w:r>
            <w:r w:rsidRPr="006D19B0">
              <w:rPr>
                <w:rFonts w:ascii="Times New Roman" w:hAnsi="Times New Roman" w:cs="Times New Roman"/>
                <w:sz w:val="24"/>
                <w:szCs w:val="24"/>
              </w:rPr>
              <w:t xml:space="preserve"> </w:t>
            </w:r>
            <w:r w:rsidRPr="006D19B0">
              <w:rPr>
                <w:rFonts w:ascii="Times New Roman" w:hAnsi="Times New Roman" w:cs="Times New Roman"/>
                <w:sz w:val="24"/>
                <w:szCs w:val="24"/>
                <w:lang w:val="en-US"/>
              </w:rPr>
              <w:t>bằng</w:t>
            </w:r>
            <w:r w:rsidRPr="006D19B0">
              <w:rPr>
                <w:rFonts w:ascii="Times New Roman" w:hAnsi="Times New Roman" w:cs="Times New Roman"/>
                <w:sz w:val="24"/>
                <w:szCs w:val="24"/>
              </w:rPr>
              <w:t xml:space="preserve"> 120</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mmol/mol</w:t>
            </w:r>
            <w:r w:rsidRPr="006D19B0">
              <w:rPr>
                <w:rFonts w:ascii="Times New Roman" w:hAnsi="Times New Roman" w:cs="Times New Roman"/>
                <w:sz w:val="24"/>
                <w:szCs w:val="24"/>
                <w:lang w:val="en-US"/>
              </w:rPr>
              <w:t xml:space="preserve"> (13,1%)</w:t>
            </w:r>
            <w:r w:rsidRPr="006D19B0">
              <w:rPr>
                <w:rFonts w:ascii="Times New Roman" w:hAnsi="Times New Roman" w:cs="Times New Roman"/>
                <w:sz w:val="24"/>
                <w:szCs w:val="24"/>
              </w:rPr>
              <w:t xml:space="preserve"> </w:t>
            </w:r>
            <w:r w:rsidRPr="006D19B0">
              <w:rPr>
                <w:rFonts w:ascii="Times New Roman" w:hAnsi="Times New Roman" w:cs="Times New Roman"/>
                <w:sz w:val="24"/>
                <w:szCs w:val="24"/>
                <w:lang w:val="en-US"/>
              </w:rPr>
              <w:t>là tốt.</w:t>
            </w:r>
          </w:p>
        </w:tc>
        <w:tc>
          <w:tcPr>
            <w:tcW w:w="1094" w:type="pct"/>
          </w:tcPr>
          <w:p w14:paraId="2DAFC84B"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An HbA1c level of 120 mmol/mol (13.1%) is good.</w:t>
            </w:r>
          </w:p>
        </w:tc>
        <w:tc>
          <w:tcPr>
            <w:tcW w:w="1093" w:type="pct"/>
          </w:tcPr>
          <w:p w14:paraId="4BA3C0E2"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An HbA1c level of 120 mmol/mol (13.1%) is good</w:t>
            </w:r>
          </w:p>
        </w:tc>
      </w:tr>
      <w:tr w:rsidR="00065E50" w:rsidRPr="006D19B0" w14:paraId="30CEDA5E" w14:textId="77777777" w:rsidTr="007E2EB4">
        <w:tc>
          <w:tcPr>
            <w:tcW w:w="374" w:type="pct"/>
          </w:tcPr>
          <w:p w14:paraId="737CC085"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18</w:t>
            </w:r>
          </w:p>
        </w:tc>
        <w:tc>
          <w:tcPr>
            <w:tcW w:w="1345" w:type="pct"/>
          </w:tcPr>
          <w:p w14:paraId="13F2ABE6"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Someone with</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diabetes is more likely to get heart</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disease.</w:t>
            </w:r>
          </w:p>
        </w:tc>
        <w:tc>
          <w:tcPr>
            <w:tcW w:w="1094" w:type="pct"/>
          </w:tcPr>
          <w:p w14:paraId="5FB95A8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nguy cơ mắc bệnh tim cao hơn.</w:t>
            </w:r>
          </w:p>
        </w:tc>
        <w:tc>
          <w:tcPr>
            <w:tcW w:w="1094" w:type="pct"/>
          </w:tcPr>
          <w:p w14:paraId="64D24A2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have a higher risk of heart disease.</w:t>
            </w:r>
          </w:p>
        </w:tc>
        <w:tc>
          <w:tcPr>
            <w:tcW w:w="1093" w:type="pct"/>
          </w:tcPr>
          <w:p w14:paraId="72729519"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People with diabetes </w:t>
            </w:r>
            <w:r w:rsidRPr="006D19B0">
              <w:rPr>
                <w:rFonts w:ascii="Times New Roman" w:hAnsi="Times New Roman" w:cs="Times New Roman"/>
                <w:color w:val="081B3A"/>
                <w:spacing w:val="3"/>
                <w:sz w:val="24"/>
                <w:szCs w:val="24"/>
                <w:shd w:val="clear" w:color="auto" w:fill="FFFFFF"/>
              </w:rPr>
              <w:t>are at higher risk of heart disease</w:t>
            </w:r>
          </w:p>
        </w:tc>
      </w:tr>
      <w:tr w:rsidR="00065E50" w:rsidRPr="006D19B0" w14:paraId="3CC7F32C" w14:textId="77777777" w:rsidTr="007E2EB4">
        <w:tc>
          <w:tcPr>
            <w:tcW w:w="374" w:type="pct"/>
          </w:tcPr>
          <w:p w14:paraId="0A9C0C69"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19</w:t>
            </w:r>
          </w:p>
        </w:tc>
        <w:tc>
          <w:tcPr>
            <w:tcW w:w="1345" w:type="pct"/>
          </w:tcPr>
          <w:p w14:paraId="1F94DDD5" w14:textId="77777777" w:rsidR="00065E50" w:rsidRPr="006D19B0" w:rsidRDefault="00065E50" w:rsidP="007E2EB4">
            <w:pPr>
              <w:rPr>
                <w:rFonts w:ascii="Times New Roman" w:hAnsi="Times New Roman" w:cs="Times New Roman"/>
                <w:sz w:val="24"/>
                <w:szCs w:val="24"/>
                <w:lang w:val="en-US"/>
              </w:rPr>
            </w:pPr>
            <w:r w:rsidRPr="006D19B0">
              <w:rPr>
                <w:rFonts w:ascii="Times New Roman" w:hAnsi="Times New Roman" w:cs="Times New Roman"/>
                <w:sz w:val="24"/>
                <w:szCs w:val="24"/>
              </w:rPr>
              <w:t>Feeling angry can raise blood glucose levels.</w:t>
            </w:r>
          </w:p>
        </w:tc>
        <w:tc>
          <w:tcPr>
            <w:tcW w:w="1094" w:type="pct"/>
          </w:tcPr>
          <w:p w14:paraId="2D0EE502"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Tức giận có thể làm tăng </w:t>
            </w:r>
            <w:r w:rsidRPr="006D19B0">
              <w:rPr>
                <w:rFonts w:ascii="Times New Roman" w:hAnsi="Times New Roman" w:cs="Times New Roman"/>
                <w:sz w:val="24"/>
                <w:szCs w:val="24"/>
                <w:lang w:val="en-US"/>
              </w:rPr>
              <w:t xml:space="preserve">mức </w:t>
            </w:r>
            <w:r w:rsidRPr="006D19B0">
              <w:rPr>
                <w:rFonts w:ascii="Times New Roman" w:hAnsi="Times New Roman" w:cs="Times New Roman"/>
                <w:sz w:val="24"/>
                <w:szCs w:val="24"/>
              </w:rPr>
              <w:t>đường huyết.</w:t>
            </w:r>
          </w:p>
        </w:tc>
        <w:tc>
          <w:tcPr>
            <w:tcW w:w="1094" w:type="pct"/>
          </w:tcPr>
          <w:p w14:paraId="2F74532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Anger can increase blood sugar levels.</w:t>
            </w:r>
          </w:p>
        </w:tc>
        <w:tc>
          <w:tcPr>
            <w:tcW w:w="1093" w:type="pct"/>
          </w:tcPr>
          <w:p w14:paraId="1CA68EFB"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Anger can increase blood sugar.</w:t>
            </w:r>
          </w:p>
        </w:tc>
      </w:tr>
      <w:tr w:rsidR="00065E50" w:rsidRPr="006D19B0" w14:paraId="415EA270" w14:textId="77777777" w:rsidTr="007E2EB4">
        <w:tc>
          <w:tcPr>
            <w:tcW w:w="374" w:type="pct"/>
          </w:tcPr>
          <w:p w14:paraId="5DC8BD78"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20</w:t>
            </w:r>
          </w:p>
        </w:tc>
        <w:tc>
          <w:tcPr>
            <w:tcW w:w="1345" w:type="pct"/>
          </w:tcPr>
          <w:p w14:paraId="7919804E"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Cooking with lard is healthier than cooking with</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vegetable oil.</w:t>
            </w:r>
          </w:p>
        </w:tc>
        <w:tc>
          <w:tcPr>
            <w:tcW w:w="1094" w:type="pct"/>
          </w:tcPr>
          <w:p w14:paraId="625C16C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Nấu ăn bằng mỡ heo tốt cho sức khỏe hơn so với dùng dầu thực vật.</w:t>
            </w:r>
          </w:p>
        </w:tc>
        <w:tc>
          <w:tcPr>
            <w:tcW w:w="1094" w:type="pct"/>
          </w:tcPr>
          <w:p w14:paraId="01E21C5F"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Cooking with lard is healthier than using vegetable oil.</w:t>
            </w:r>
          </w:p>
        </w:tc>
        <w:tc>
          <w:tcPr>
            <w:tcW w:w="1093" w:type="pct"/>
          </w:tcPr>
          <w:p w14:paraId="5A6720B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 xml:space="preserve">Using lard for cooking is healthier than </w:t>
            </w:r>
            <w:r w:rsidRPr="006D19B0">
              <w:rPr>
                <w:rFonts w:ascii="Times New Roman" w:hAnsi="Times New Roman" w:cs="Times New Roman"/>
                <w:color w:val="081B3A"/>
                <w:spacing w:val="3"/>
                <w:sz w:val="24"/>
                <w:szCs w:val="24"/>
                <w:shd w:val="clear" w:color="auto" w:fill="FFFFFF"/>
              </w:rPr>
              <w:lastRenderedPageBreak/>
              <w:t>using vegetable oil.</w:t>
            </w:r>
          </w:p>
        </w:tc>
      </w:tr>
      <w:tr w:rsidR="00065E50" w:rsidRPr="006D19B0" w14:paraId="6506620E" w14:textId="77777777" w:rsidTr="007E2EB4">
        <w:tc>
          <w:tcPr>
            <w:tcW w:w="374" w:type="pct"/>
          </w:tcPr>
          <w:p w14:paraId="668A75A2"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lastRenderedPageBreak/>
              <w:t>21</w:t>
            </w:r>
          </w:p>
        </w:tc>
        <w:tc>
          <w:tcPr>
            <w:tcW w:w="1345" w:type="pct"/>
          </w:tcPr>
          <w:p w14:paraId="68CFA49C"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should have their eyes</w:t>
            </w:r>
            <w:r w:rsidRPr="006D19B0">
              <w:rPr>
                <w:rFonts w:ascii="Times New Roman" w:hAnsi="Times New Roman" w:cs="Times New Roman"/>
                <w:sz w:val="24"/>
                <w:szCs w:val="24"/>
              </w:rPr>
              <w:br/>
              <w:t>checked every year.</w:t>
            </w:r>
          </w:p>
        </w:tc>
        <w:tc>
          <w:tcPr>
            <w:tcW w:w="1094" w:type="pct"/>
          </w:tcPr>
          <w:p w14:paraId="00EAEFEF"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nên đi khám mắt mỗi năm một lần.</w:t>
            </w:r>
          </w:p>
        </w:tc>
        <w:tc>
          <w:tcPr>
            <w:tcW w:w="1094" w:type="pct"/>
          </w:tcPr>
          <w:p w14:paraId="50034F95"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People with diabetes should have an eye exam once a year.</w:t>
            </w:r>
          </w:p>
        </w:tc>
        <w:tc>
          <w:tcPr>
            <w:tcW w:w="1093" w:type="pct"/>
          </w:tcPr>
          <w:p w14:paraId="2A10E3F8"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lang w:val="en-AU"/>
              </w:rPr>
              <w:t>People with diabetes are advised to undergo yearly eye examinations</w:t>
            </w:r>
            <w:r w:rsidRPr="006D19B0">
              <w:rPr>
                <w:rFonts w:ascii="Times New Roman" w:hAnsi="Times New Roman" w:cs="Times New Roman"/>
                <w:color w:val="081B3A"/>
                <w:spacing w:val="3"/>
                <w:sz w:val="24"/>
                <w:szCs w:val="24"/>
                <w:shd w:val="clear" w:color="auto" w:fill="FFFFFF"/>
              </w:rPr>
              <w:t>.</w:t>
            </w:r>
          </w:p>
        </w:tc>
      </w:tr>
      <w:tr w:rsidR="00065E50" w:rsidRPr="006D19B0" w14:paraId="0099064F" w14:textId="77777777" w:rsidTr="007E2EB4">
        <w:tc>
          <w:tcPr>
            <w:tcW w:w="374" w:type="pct"/>
          </w:tcPr>
          <w:p w14:paraId="40EC9F6F" w14:textId="77777777" w:rsidR="00065E50" w:rsidRPr="006D19B0" w:rsidRDefault="00065E50"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22</w:t>
            </w:r>
          </w:p>
        </w:tc>
        <w:tc>
          <w:tcPr>
            <w:tcW w:w="1345" w:type="pct"/>
          </w:tcPr>
          <w:p w14:paraId="50AD31D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White bread has more fiber than whole-wheat bread.</w:t>
            </w:r>
          </w:p>
        </w:tc>
        <w:tc>
          <w:tcPr>
            <w:tcW w:w="1094" w:type="pct"/>
          </w:tcPr>
          <w:p w14:paraId="1F5D56F4"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Bánh mì trắng có nhiều chất xơ hơn bánh mì nguyên cám.</w:t>
            </w:r>
          </w:p>
        </w:tc>
        <w:tc>
          <w:tcPr>
            <w:tcW w:w="1094" w:type="pct"/>
          </w:tcPr>
          <w:p w14:paraId="5ADD8650"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White bread contains more fiber than whole wheat bread.</w:t>
            </w:r>
          </w:p>
        </w:tc>
        <w:tc>
          <w:tcPr>
            <w:tcW w:w="1093" w:type="pct"/>
          </w:tcPr>
          <w:p w14:paraId="7F768353" w14:textId="77777777" w:rsidR="00065E50" w:rsidRPr="006D19B0" w:rsidRDefault="00065E50" w:rsidP="007E2EB4">
            <w:pPr>
              <w:jc w:val="both"/>
              <w:rPr>
                <w:rFonts w:ascii="Times New Roman" w:hAnsi="Times New Roman" w:cs="Times New Roman"/>
                <w:sz w:val="24"/>
                <w:szCs w:val="24"/>
                <w:lang w:val="en-US"/>
              </w:rPr>
            </w:pPr>
            <w:r w:rsidRPr="006D19B0">
              <w:rPr>
                <w:rFonts w:ascii="Times New Roman" w:hAnsi="Times New Roman" w:cs="Times New Roman"/>
                <w:color w:val="081B3A"/>
                <w:spacing w:val="3"/>
                <w:sz w:val="24"/>
                <w:szCs w:val="24"/>
                <w:shd w:val="clear" w:color="auto" w:fill="FFFFFF"/>
              </w:rPr>
              <w:t xml:space="preserve">White breads are more fiber than </w:t>
            </w:r>
            <w:r w:rsidRPr="006D19B0">
              <w:rPr>
                <w:rFonts w:ascii="Times New Roman" w:hAnsi="Times New Roman" w:cs="Times New Roman"/>
                <w:sz w:val="24"/>
                <w:szCs w:val="24"/>
              </w:rPr>
              <w:t>whole-wheat bread</w:t>
            </w:r>
            <w:r w:rsidRPr="006D19B0">
              <w:rPr>
                <w:rFonts w:ascii="Times New Roman" w:hAnsi="Times New Roman" w:cs="Times New Roman"/>
                <w:color w:val="081B3A"/>
                <w:spacing w:val="3"/>
                <w:sz w:val="24"/>
                <w:szCs w:val="24"/>
                <w:shd w:val="clear" w:color="auto" w:fill="FFFFFF"/>
              </w:rPr>
              <w:t>.</w:t>
            </w:r>
          </w:p>
        </w:tc>
      </w:tr>
    </w:tbl>
    <w:p w14:paraId="2689B841" w14:textId="77777777" w:rsidR="00065E50" w:rsidRPr="006D19B0" w:rsidRDefault="00065E50" w:rsidP="001E51F9">
      <w:pPr>
        <w:jc w:val="both"/>
        <w:rPr>
          <w:rFonts w:ascii="Times New Roman" w:hAnsi="Times New Roman" w:cs="Times New Roman"/>
          <w:sz w:val="24"/>
          <w:szCs w:val="24"/>
        </w:rPr>
        <w:sectPr w:rsidR="00065E50" w:rsidRPr="006D19B0">
          <w:pgSz w:w="11909" w:h="16834"/>
          <w:pgMar w:top="1440" w:right="1440" w:bottom="1440" w:left="1440" w:header="720" w:footer="720" w:gutter="0"/>
          <w:pgNumType w:start="1"/>
          <w:cols w:space="720"/>
        </w:sectPr>
      </w:pPr>
      <w:bookmarkStart w:id="2" w:name="_r6bkx3icws0w" w:colFirst="0" w:colLast="0"/>
      <w:bookmarkStart w:id="3" w:name="_iwpjv32hz9ot" w:colFirst="0" w:colLast="0"/>
      <w:bookmarkEnd w:id="2"/>
      <w:bookmarkEnd w:id="3"/>
    </w:p>
    <w:p w14:paraId="03ED53C0" w14:textId="3338D680" w:rsidR="001E51F9" w:rsidRPr="006D19B0" w:rsidRDefault="001E51F9" w:rsidP="001E51F9">
      <w:pPr>
        <w:jc w:val="both"/>
        <w:rPr>
          <w:rFonts w:ascii="Times New Roman" w:hAnsi="Times New Roman" w:cs="Times New Roman"/>
          <w:b/>
          <w:bCs/>
        </w:rPr>
      </w:pPr>
      <w:r w:rsidRPr="006D19B0">
        <w:rPr>
          <w:rFonts w:ascii="Times New Roman" w:hAnsi="Times New Roman" w:cs="Times New Roman"/>
          <w:b/>
          <w:bCs/>
          <w:sz w:val="24"/>
          <w:szCs w:val="24"/>
        </w:rPr>
        <w:lastRenderedPageBreak/>
        <w:t xml:space="preserve">Phụ lục </w:t>
      </w:r>
      <w:r w:rsidR="00065E50" w:rsidRPr="006D19B0">
        <w:rPr>
          <w:rFonts w:ascii="Times New Roman" w:hAnsi="Times New Roman" w:cs="Times New Roman"/>
          <w:b/>
          <w:bCs/>
          <w:sz w:val="24"/>
          <w:szCs w:val="24"/>
        </w:rPr>
        <w:t>4.</w:t>
      </w:r>
      <w:r w:rsidRPr="006D19B0">
        <w:rPr>
          <w:rFonts w:ascii="Times New Roman" w:hAnsi="Times New Roman" w:cs="Times New Roman"/>
          <w:b/>
          <w:bCs/>
          <w:sz w:val="24"/>
          <w:szCs w:val="24"/>
        </w:rPr>
        <w:t xml:space="preserve"> Điểm đánh giá của ủy ban chuyên gia về độ tương đương giữa bản </w:t>
      </w:r>
      <w:r w:rsidRPr="006D19B0">
        <w:rPr>
          <w:rFonts w:ascii="Times New Roman" w:hAnsi="Times New Roman" w:cs="Times New Roman"/>
          <w:b/>
          <w:bCs/>
        </w:rPr>
        <w:t>DKQ-RV</w:t>
      </w:r>
      <w:r w:rsidRPr="006D19B0">
        <w:rPr>
          <w:rFonts w:ascii="Times New Roman" w:hAnsi="Times New Roman" w:cs="Times New Roman"/>
          <w:b/>
          <w:bCs/>
          <w:sz w:val="24"/>
          <w:szCs w:val="24"/>
        </w:rPr>
        <w:t xml:space="preserve"> phiên bản tiền hoàn thiện và bản </w:t>
      </w:r>
      <w:r w:rsidRPr="006D19B0">
        <w:rPr>
          <w:rFonts w:ascii="Times New Roman" w:hAnsi="Times New Roman" w:cs="Times New Roman"/>
          <w:b/>
          <w:bCs/>
        </w:rPr>
        <w:t>DKQ-R</w:t>
      </w:r>
    </w:p>
    <w:tbl>
      <w:tblPr>
        <w:tblW w:w="9080" w:type="dxa"/>
        <w:jc w:val="center"/>
        <w:tblCellMar>
          <w:left w:w="0" w:type="dxa"/>
          <w:right w:w="0" w:type="dxa"/>
        </w:tblCellMar>
        <w:tblLook w:val="04A0" w:firstRow="1" w:lastRow="0" w:firstColumn="1" w:lastColumn="0" w:noHBand="0" w:noVBand="1"/>
      </w:tblPr>
      <w:tblGrid>
        <w:gridCol w:w="1563"/>
        <w:gridCol w:w="1843"/>
        <w:gridCol w:w="1843"/>
        <w:gridCol w:w="1843"/>
        <w:gridCol w:w="1988"/>
      </w:tblGrid>
      <w:tr w:rsidR="001E51F9" w:rsidRPr="006D19B0" w14:paraId="13865A82" w14:textId="77777777" w:rsidTr="00BD4C4E">
        <w:trPr>
          <w:trHeight w:val="268"/>
          <w:jc w:val="center"/>
        </w:trPr>
        <w:tc>
          <w:tcPr>
            <w:tcW w:w="1563" w:type="dxa"/>
            <w:tcBorders>
              <w:top w:val="single" w:sz="4" w:space="0" w:color="auto"/>
              <w:left w:val="single" w:sz="4" w:space="0" w:color="auto"/>
              <w:bottom w:val="single" w:sz="4" w:space="0" w:color="auto"/>
              <w:right w:val="single" w:sz="4" w:space="0" w:color="auto"/>
            </w:tcBorders>
            <w:shd w:val="clear" w:color="000000" w:fill="FBDAD7"/>
          </w:tcPr>
          <w:p w14:paraId="42B2912A" w14:textId="77777777" w:rsidR="001E51F9" w:rsidRPr="006D19B0" w:rsidRDefault="001E51F9" w:rsidP="00BD4C4E">
            <w:pPr>
              <w:spacing w:line="240" w:lineRule="auto"/>
              <w:jc w:val="center"/>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Câu hỏi</w:t>
            </w:r>
          </w:p>
        </w:tc>
        <w:tc>
          <w:tcPr>
            <w:tcW w:w="1843" w:type="dxa"/>
            <w:tcBorders>
              <w:top w:val="single" w:sz="4" w:space="0" w:color="auto"/>
              <w:left w:val="single" w:sz="4" w:space="0" w:color="auto"/>
              <w:bottom w:val="single" w:sz="4" w:space="0" w:color="auto"/>
              <w:right w:val="single" w:sz="4" w:space="0" w:color="auto"/>
            </w:tcBorders>
            <w:shd w:val="clear" w:color="000000" w:fill="FBDAD7"/>
            <w:vAlign w:val="center"/>
            <w:hideMark/>
          </w:tcPr>
          <w:p w14:paraId="5777DCBC" w14:textId="77777777" w:rsidR="001E51F9" w:rsidRPr="006D19B0" w:rsidRDefault="001E51F9" w:rsidP="00BD4C4E">
            <w:pPr>
              <w:spacing w:line="240" w:lineRule="auto"/>
              <w:jc w:val="center"/>
              <w:rPr>
                <w:rFonts w:ascii="Times New Roman" w:hAnsi="Times New Roman" w:cs="Times New Roman"/>
                <w:b/>
                <w:bCs/>
                <w:sz w:val="20"/>
                <w:szCs w:val="20"/>
                <w:lang w:val="en-US"/>
              </w:rPr>
            </w:pPr>
            <w:r w:rsidRPr="006D19B0">
              <w:rPr>
                <w:rFonts w:ascii="Times New Roman" w:hAnsi="Times New Roman" w:cs="Times New Roman"/>
                <w:b/>
                <w:bCs/>
                <w:sz w:val="20"/>
                <w:szCs w:val="20"/>
              </w:rPr>
              <w:t>Tương đương ngữ nghĩa</w:t>
            </w:r>
          </w:p>
        </w:tc>
        <w:tc>
          <w:tcPr>
            <w:tcW w:w="1843" w:type="dxa"/>
            <w:tcBorders>
              <w:top w:val="single" w:sz="4" w:space="0" w:color="auto"/>
              <w:left w:val="nil"/>
              <w:bottom w:val="single" w:sz="4" w:space="0" w:color="auto"/>
              <w:right w:val="single" w:sz="4" w:space="0" w:color="auto"/>
            </w:tcBorders>
            <w:shd w:val="clear" w:color="000000" w:fill="FBDAD7"/>
            <w:vAlign w:val="center"/>
            <w:hideMark/>
          </w:tcPr>
          <w:p w14:paraId="2C5C0864" w14:textId="77777777" w:rsidR="001E51F9" w:rsidRPr="006D19B0" w:rsidRDefault="001E51F9" w:rsidP="00BD4C4E">
            <w:pPr>
              <w:spacing w:line="240" w:lineRule="auto"/>
              <w:jc w:val="center"/>
              <w:rPr>
                <w:rFonts w:ascii="Times New Roman" w:hAnsi="Times New Roman" w:cs="Times New Roman"/>
                <w:b/>
                <w:bCs/>
                <w:sz w:val="20"/>
                <w:szCs w:val="20"/>
              </w:rPr>
            </w:pPr>
            <w:r w:rsidRPr="006D19B0">
              <w:rPr>
                <w:rFonts w:ascii="Times New Roman" w:hAnsi="Times New Roman" w:cs="Times New Roman"/>
                <w:b/>
                <w:bCs/>
                <w:sz w:val="20"/>
                <w:szCs w:val="20"/>
                <w:lang w:val="en-US"/>
              </w:rPr>
              <w:t>T</w:t>
            </w:r>
            <w:r w:rsidRPr="006D19B0">
              <w:rPr>
                <w:rFonts w:ascii="Times New Roman" w:hAnsi="Times New Roman" w:cs="Times New Roman"/>
                <w:b/>
                <w:bCs/>
                <w:sz w:val="20"/>
                <w:szCs w:val="20"/>
              </w:rPr>
              <w:t>ương đương thành ngữ</w:t>
            </w:r>
          </w:p>
        </w:tc>
        <w:tc>
          <w:tcPr>
            <w:tcW w:w="1843" w:type="dxa"/>
            <w:tcBorders>
              <w:top w:val="single" w:sz="4" w:space="0" w:color="auto"/>
              <w:left w:val="nil"/>
              <w:bottom w:val="single" w:sz="4" w:space="0" w:color="auto"/>
              <w:right w:val="single" w:sz="4" w:space="0" w:color="auto"/>
            </w:tcBorders>
            <w:shd w:val="clear" w:color="000000" w:fill="FBDAD7"/>
            <w:vAlign w:val="center"/>
            <w:hideMark/>
          </w:tcPr>
          <w:p w14:paraId="61BAB3FA" w14:textId="77777777" w:rsidR="001E51F9" w:rsidRPr="006D19B0" w:rsidRDefault="001E51F9" w:rsidP="00BD4C4E">
            <w:pPr>
              <w:spacing w:line="240" w:lineRule="auto"/>
              <w:jc w:val="center"/>
              <w:rPr>
                <w:rFonts w:ascii="Times New Roman" w:hAnsi="Times New Roman" w:cs="Times New Roman"/>
                <w:b/>
                <w:bCs/>
                <w:sz w:val="20"/>
                <w:szCs w:val="20"/>
              </w:rPr>
            </w:pPr>
            <w:r w:rsidRPr="006D19B0">
              <w:rPr>
                <w:rFonts w:ascii="Times New Roman" w:hAnsi="Times New Roman" w:cs="Times New Roman"/>
                <w:b/>
                <w:bCs/>
                <w:sz w:val="20"/>
                <w:szCs w:val="20"/>
              </w:rPr>
              <w:t>Tương đương về trải nghiệm</w:t>
            </w:r>
          </w:p>
        </w:tc>
        <w:tc>
          <w:tcPr>
            <w:tcW w:w="1988" w:type="dxa"/>
            <w:tcBorders>
              <w:top w:val="single" w:sz="4" w:space="0" w:color="auto"/>
              <w:left w:val="nil"/>
              <w:bottom w:val="single" w:sz="4" w:space="0" w:color="auto"/>
              <w:right w:val="single" w:sz="4" w:space="0" w:color="auto"/>
            </w:tcBorders>
            <w:shd w:val="clear" w:color="000000" w:fill="FBDAD7"/>
            <w:vAlign w:val="center"/>
            <w:hideMark/>
          </w:tcPr>
          <w:p w14:paraId="52975AE1" w14:textId="77777777" w:rsidR="001E51F9" w:rsidRPr="006D19B0" w:rsidRDefault="001E51F9" w:rsidP="00BD4C4E">
            <w:pPr>
              <w:spacing w:line="240" w:lineRule="auto"/>
              <w:jc w:val="center"/>
              <w:rPr>
                <w:rFonts w:ascii="Times New Roman" w:hAnsi="Times New Roman" w:cs="Times New Roman"/>
                <w:b/>
                <w:bCs/>
                <w:sz w:val="20"/>
                <w:szCs w:val="20"/>
              </w:rPr>
            </w:pPr>
            <w:r w:rsidRPr="006D19B0">
              <w:rPr>
                <w:rFonts w:ascii="Times New Roman" w:hAnsi="Times New Roman" w:cs="Times New Roman"/>
                <w:b/>
                <w:bCs/>
                <w:sz w:val="20"/>
                <w:szCs w:val="20"/>
              </w:rPr>
              <w:t>Tương đương khái niệm</w:t>
            </w:r>
          </w:p>
        </w:tc>
      </w:tr>
      <w:tr w:rsidR="001E51F9" w:rsidRPr="006D19B0" w14:paraId="558990F6"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244AEED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w:t>
            </w:r>
          </w:p>
        </w:tc>
        <w:tc>
          <w:tcPr>
            <w:tcW w:w="1843" w:type="dxa"/>
            <w:tcBorders>
              <w:top w:val="nil"/>
              <w:left w:val="single" w:sz="4" w:space="0" w:color="auto"/>
              <w:bottom w:val="single" w:sz="4" w:space="0" w:color="auto"/>
              <w:right w:val="single" w:sz="4" w:space="0" w:color="auto"/>
            </w:tcBorders>
            <w:noWrap/>
            <w:vAlign w:val="center"/>
          </w:tcPr>
          <w:p w14:paraId="69BA729E" w14:textId="339EA53C" w:rsidR="001E51F9" w:rsidRPr="006D19B0" w:rsidRDefault="00246E93" w:rsidP="00BD4C4E">
            <w:pPr>
              <w:spacing w:line="240" w:lineRule="auto"/>
              <w:jc w:val="center"/>
              <w:rPr>
                <w:rFonts w:ascii="Times New Roman" w:hAnsi="Times New Roman" w:cs="Times New Roman"/>
                <w:color w:val="000000"/>
                <w:sz w:val="20"/>
                <w:szCs w:val="20"/>
                <w:lang w:val="en-US"/>
              </w:rPr>
            </w:pPr>
            <w:r w:rsidRPr="006D19B0">
              <w:rPr>
                <w:rFonts w:ascii="Times New Roman" w:hAnsi="Times New Roman" w:cs="Times New Roman"/>
                <w:color w:val="000000"/>
                <w:sz w:val="20"/>
                <w:szCs w:val="20"/>
                <w:lang w:val="en-US"/>
              </w:rPr>
              <w:t>6</w:t>
            </w:r>
            <w:r w:rsidR="001E51F9" w:rsidRPr="006D19B0">
              <w:rPr>
                <w:rFonts w:ascii="Times New Roman" w:hAnsi="Times New Roman" w:cs="Times New Roman"/>
                <w:color w:val="000000"/>
                <w:sz w:val="20"/>
                <w:szCs w:val="20"/>
                <w:lang w:val="en-US"/>
              </w:rPr>
              <w:t>/7</w:t>
            </w:r>
          </w:p>
        </w:tc>
        <w:tc>
          <w:tcPr>
            <w:tcW w:w="1843" w:type="dxa"/>
            <w:tcBorders>
              <w:top w:val="nil"/>
              <w:left w:val="nil"/>
              <w:bottom w:val="single" w:sz="4" w:space="0" w:color="auto"/>
              <w:right w:val="single" w:sz="4" w:space="0" w:color="auto"/>
            </w:tcBorders>
            <w:noWrap/>
            <w:vAlign w:val="center"/>
          </w:tcPr>
          <w:p w14:paraId="30CC0B8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1EE3757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171D2E65"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23ABB255"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198B1705"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2</w:t>
            </w:r>
          </w:p>
        </w:tc>
        <w:tc>
          <w:tcPr>
            <w:tcW w:w="1843" w:type="dxa"/>
            <w:tcBorders>
              <w:top w:val="nil"/>
              <w:left w:val="single" w:sz="4" w:space="0" w:color="auto"/>
              <w:bottom w:val="single" w:sz="4" w:space="0" w:color="auto"/>
              <w:right w:val="single" w:sz="4" w:space="0" w:color="auto"/>
            </w:tcBorders>
            <w:noWrap/>
            <w:vAlign w:val="center"/>
          </w:tcPr>
          <w:p w14:paraId="07FED2A4" w14:textId="77777777" w:rsidR="001E51F9" w:rsidRPr="006D19B0" w:rsidRDefault="001E51F9" w:rsidP="00BD4C4E">
            <w:pPr>
              <w:spacing w:line="240" w:lineRule="auto"/>
              <w:jc w:val="center"/>
              <w:rPr>
                <w:rFonts w:ascii="Times New Roman" w:hAnsi="Times New Roman" w:cs="Times New Roman"/>
                <w:color w:val="000000"/>
                <w:sz w:val="20"/>
                <w:szCs w:val="20"/>
                <w:lang w:val="en-US"/>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55E39D6B"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181AE26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5A6D06D3"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7D2142F3"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0CE52D04"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3</w:t>
            </w:r>
          </w:p>
        </w:tc>
        <w:tc>
          <w:tcPr>
            <w:tcW w:w="1843" w:type="dxa"/>
            <w:tcBorders>
              <w:top w:val="nil"/>
              <w:left w:val="single" w:sz="4" w:space="0" w:color="auto"/>
              <w:bottom w:val="single" w:sz="4" w:space="0" w:color="auto"/>
              <w:right w:val="single" w:sz="4" w:space="0" w:color="auto"/>
            </w:tcBorders>
            <w:noWrap/>
            <w:vAlign w:val="center"/>
          </w:tcPr>
          <w:p w14:paraId="4EFCA687"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4D8D6C1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4578D9D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484AEAD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8000257"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0012719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4</w:t>
            </w:r>
          </w:p>
        </w:tc>
        <w:tc>
          <w:tcPr>
            <w:tcW w:w="1843" w:type="dxa"/>
            <w:tcBorders>
              <w:top w:val="nil"/>
              <w:left w:val="single" w:sz="4" w:space="0" w:color="auto"/>
              <w:bottom w:val="single" w:sz="4" w:space="0" w:color="auto"/>
              <w:right w:val="single" w:sz="4" w:space="0" w:color="auto"/>
            </w:tcBorders>
            <w:noWrap/>
            <w:vAlign w:val="center"/>
          </w:tcPr>
          <w:p w14:paraId="5E9C9DD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961630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6821FEE7"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7B3CD68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B6EBE9C"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6366AE14"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5</w:t>
            </w:r>
          </w:p>
        </w:tc>
        <w:tc>
          <w:tcPr>
            <w:tcW w:w="1843" w:type="dxa"/>
            <w:tcBorders>
              <w:top w:val="nil"/>
              <w:left w:val="single" w:sz="4" w:space="0" w:color="auto"/>
              <w:bottom w:val="single" w:sz="4" w:space="0" w:color="auto"/>
              <w:right w:val="single" w:sz="4" w:space="0" w:color="auto"/>
            </w:tcBorders>
            <w:noWrap/>
            <w:vAlign w:val="center"/>
          </w:tcPr>
          <w:p w14:paraId="7531135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6C1291B"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6B52EBE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67315AA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A52F0DF"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129344A3"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6</w:t>
            </w:r>
          </w:p>
        </w:tc>
        <w:tc>
          <w:tcPr>
            <w:tcW w:w="1843" w:type="dxa"/>
            <w:tcBorders>
              <w:top w:val="nil"/>
              <w:left w:val="single" w:sz="4" w:space="0" w:color="auto"/>
              <w:bottom w:val="single" w:sz="4" w:space="0" w:color="auto"/>
              <w:right w:val="single" w:sz="4" w:space="0" w:color="auto"/>
            </w:tcBorders>
            <w:noWrap/>
            <w:vAlign w:val="center"/>
          </w:tcPr>
          <w:p w14:paraId="36BCCC4D"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03F66A76"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1F5EE518"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1687945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379E799E"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0AEF935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7</w:t>
            </w:r>
          </w:p>
        </w:tc>
        <w:tc>
          <w:tcPr>
            <w:tcW w:w="1843" w:type="dxa"/>
            <w:tcBorders>
              <w:top w:val="nil"/>
              <w:left w:val="single" w:sz="4" w:space="0" w:color="auto"/>
              <w:bottom w:val="single" w:sz="4" w:space="0" w:color="auto"/>
              <w:right w:val="single" w:sz="4" w:space="0" w:color="auto"/>
            </w:tcBorders>
            <w:noWrap/>
            <w:vAlign w:val="center"/>
          </w:tcPr>
          <w:p w14:paraId="23F48C3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7B4978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6626566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67CCD1E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D5AF9E8"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55AC7A4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8</w:t>
            </w:r>
          </w:p>
        </w:tc>
        <w:tc>
          <w:tcPr>
            <w:tcW w:w="1843" w:type="dxa"/>
            <w:tcBorders>
              <w:top w:val="nil"/>
              <w:left w:val="single" w:sz="4" w:space="0" w:color="auto"/>
              <w:bottom w:val="single" w:sz="4" w:space="0" w:color="auto"/>
              <w:right w:val="single" w:sz="4" w:space="0" w:color="auto"/>
            </w:tcBorders>
            <w:noWrap/>
            <w:vAlign w:val="center"/>
          </w:tcPr>
          <w:p w14:paraId="54DC453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2157609D"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0222B85"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29EC67E8"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2F6A7429"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5632363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9</w:t>
            </w:r>
          </w:p>
        </w:tc>
        <w:tc>
          <w:tcPr>
            <w:tcW w:w="1843" w:type="dxa"/>
            <w:tcBorders>
              <w:top w:val="nil"/>
              <w:left w:val="single" w:sz="4" w:space="0" w:color="auto"/>
              <w:bottom w:val="single" w:sz="4" w:space="0" w:color="auto"/>
              <w:right w:val="single" w:sz="4" w:space="0" w:color="auto"/>
            </w:tcBorders>
            <w:noWrap/>
            <w:vAlign w:val="center"/>
          </w:tcPr>
          <w:p w14:paraId="5F55A17B"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320E7E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506DDBF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219D6CF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7CFA251"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21F70B5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10</w:t>
            </w:r>
          </w:p>
        </w:tc>
        <w:tc>
          <w:tcPr>
            <w:tcW w:w="1843" w:type="dxa"/>
            <w:tcBorders>
              <w:top w:val="nil"/>
              <w:left w:val="single" w:sz="4" w:space="0" w:color="auto"/>
              <w:bottom w:val="single" w:sz="4" w:space="0" w:color="auto"/>
              <w:right w:val="single" w:sz="4" w:space="0" w:color="auto"/>
            </w:tcBorders>
            <w:noWrap/>
            <w:vAlign w:val="center"/>
          </w:tcPr>
          <w:p w14:paraId="1D7B805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25F6909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F160A0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0B8AD30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29619190"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2392DC4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11</w:t>
            </w:r>
          </w:p>
        </w:tc>
        <w:tc>
          <w:tcPr>
            <w:tcW w:w="1843" w:type="dxa"/>
            <w:tcBorders>
              <w:top w:val="nil"/>
              <w:left w:val="single" w:sz="4" w:space="0" w:color="auto"/>
              <w:bottom w:val="single" w:sz="4" w:space="0" w:color="auto"/>
              <w:right w:val="single" w:sz="4" w:space="0" w:color="auto"/>
            </w:tcBorders>
            <w:noWrap/>
            <w:vAlign w:val="center"/>
          </w:tcPr>
          <w:p w14:paraId="5419B4B6"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9367BF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A3D8D84"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666AC70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3A8E715C"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1F1A022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12</w:t>
            </w:r>
          </w:p>
        </w:tc>
        <w:tc>
          <w:tcPr>
            <w:tcW w:w="1843" w:type="dxa"/>
            <w:tcBorders>
              <w:top w:val="nil"/>
              <w:left w:val="single" w:sz="4" w:space="0" w:color="auto"/>
              <w:bottom w:val="single" w:sz="4" w:space="0" w:color="auto"/>
              <w:right w:val="single" w:sz="4" w:space="0" w:color="auto"/>
            </w:tcBorders>
            <w:noWrap/>
            <w:vAlign w:val="center"/>
          </w:tcPr>
          <w:p w14:paraId="43D0640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2C9A8204"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E7A97A3"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00182D4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44F5BA2D"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059FAB7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13</w:t>
            </w:r>
          </w:p>
        </w:tc>
        <w:tc>
          <w:tcPr>
            <w:tcW w:w="1843" w:type="dxa"/>
            <w:tcBorders>
              <w:top w:val="nil"/>
              <w:left w:val="single" w:sz="4" w:space="0" w:color="auto"/>
              <w:bottom w:val="single" w:sz="4" w:space="0" w:color="auto"/>
              <w:right w:val="single" w:sz="4" w:space="0" w:color="auto"/>
            </w:tcBorders>
            <w:noWrap/>
            <w:vAlign w:val="center"/>
          </w:tcPr>
          <w:p w14:paraId="5981E1ED"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66C517F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2344009"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198957B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165308DA"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21F435E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14</w:t>
            </w:r>
          </w:p>
        </w:tc>
        <w:tc>
          <w:tcPr>
            <w:tcW w:w="1843" w:type="dxa"/>
            <w:tcBorders>
              <w:top w:val="nil"/>
              <w:left w:val="single" w:sz="4" w:space="0" w:color="auto"/>
              <w:bottom w:val="single" w:sz="4" w:space="0" w:color="auto"/>
              <w:right w:val="single" w:sz="4" w:space="0" w:color="auto"/>
            </w:tcBorders>
            <w:noWrap/>
            <w:vAlign w:val="center"/>
          </w:tcPr>
          <w:p w14:paraId="30C3B0F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5E67A38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48F86E2B"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7DA74D7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32F3BAD"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0A873F2F" w14:textId="77777777" w:rsidR="001E51F9" w:rsidRPr="006D19B0" w:rsidRDefault="001E51F9" w:rsidP="00BD4C4E">
            <w:pPr>
              <w:spacing w:line="240" w:lineRule="auto"/>
              <w:jc w:val="center"/>
              <w:rPr>
                <w:rFonts w:ascii="Times New Roman" w:hAnsi="Times New Roman" w:cs="Times New Roman"/>
                <w:sz w:val="20"/>
                <w:szCs w:val="20"/>
              </w:rPr>
            </w:pPr>
            <w:r w:rsidRPr="006D19B0">
              <w:rPr>
                <w:rFonts w:ascii="Times New Roman" w:hAnsi="Times New Roman" w:cs="Times New Roman"/>
                <w:sz w:val="20"/>
                <w:szCs w:val="20"/>
              </w:rPr>
              <w:t>15</w:t>
            </w:r>
          </w:p>
        </w:tc>
        <w:tc>
          <w:tcPr>
            <w:tcW w:w="1843" w:type="dxa"/>
            <w:tcBorders>
              <w:top w:val="nil"/>
              <w:left w:val="single" w:sz="4" w:space="0" w:color="auto"/>
              <w:bottom w:val="single" w:sz="4" w:space="0" w:color="auto"/>
              <w:right w:val="single" w:sz="4" w:space="0" w:color="auto"/>
            </w:tcBorders>
            <w:noWrap/>
            <w:vAlign w:val="center"/>
          </w:tcPr>
          <w:p w14:paraId="018F9318"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C0AA8D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FFCA8AF" w14:textId="77777777" w:rsidR="001E51F9" w:rsidRPr="006D19B0" w:rsidRDefault="001E51F9" w:rsidP="00BD4C4E">
            <w:pPr>
              <w:spacing w:line="240" w:lineRule="auto"/>
              <w:jc w:val="center"/>
              <w:rPr>
                <w:rFonts w:ascii="Times New Roman" w:hAnsi="Times New Roman" w:cs="Times New Roman"/>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5AE01FC2" w14:textId="77777777" w:rsidR="001E51F9" w:rsidRPr="006D19B0" w:rsidRDefault="001E51F9" w:rsidP="00BD4C4E">
            <w:pPr>
              <w:spacing w:line="240" w:lineRule="auto"/>
              <w:jc w:val="center"/>
              <w:rPr>
                <w:rFonts w:ascii="Times New Roman" w:hAnsi="Times New Roman" w:cs="Times New Roman"/>
                <w:sz w:val="20"/>
                <w:szCs w:val="20"/>
              </w:rPr>
            </w:pPr>
            <w:r w:rsidRPr="006D19B0">
              <w:rPr>
                <w:rFonts w:ascii="Times New Roman" w:hAnsi="Times New Roman" w:cs="Times New Roman"/>
                <w:color w:val="000000"/>
                <w:sz w:val="20"/>
                <w:szCs w:val="20"/>
                <w:lang w:val="en-US"/>
              </w:rPr>
              <w:t>7/7</w:t>
            </w:r>
          </w:p>
        </w:tc>
      </w:tr>
      <w:tr w:rsidR="001E51F9" w:rsidRPr="006D19B0" w14:paraId="290E8CCB"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261152C3"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16</w:t>
            </w:r>
          </w:p>
        </w:tc>
        <w:tc>
          <w:tcPr>
            <w:tcW w:w="1843" w:type="dxa"/>
            <w:tcBorders>
              <w:top w:val="nil"/>
              <w:left w:val="single" w:sz="4" w:space="0" w:color="auto"/>
              <w:bottom w:val="single" w:sz="4" w:space="0" w:color="auto"/>
              <w:right w:val="single" w:sz="4" w:space="0" w:color="auto"/>
            </w:tcBorders>
            <w:noWrap/>
            <w:vAlign w:val="center"/>
          </w:tcPr>
          <w:p w14:paraId="01A0C06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0F0321A4"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062E56B7"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3AC16A0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057BF323"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2E3C008B"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17</w:t>
            </w:r>
          </w:p>
        </w:tc>
        <w:tc>
          <w:tcPr>
            <w:tcW w:w="1843" w:type="dxa"/>
            <w:tcBorders>
              <w:top w:val="nil"/>
              <w:left w:val="single" w:sz="4" w:space="0" w:color="auto"/>
              <w:bottom w:val="single" w:sz="4" w:space="0" w:color="auto"/>
              <w:right w:val="single" w:sz="4" w:space="0" w:color="auto"/>
            </w:tcBorders>
            <w:noWrap/>
            <w:vAlign w:val="center"/>
          </w:tcPr>
          <w:p w14:paraId="4EEDA23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0D743FD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FC2EA1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339C126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0A796B52"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7F2B2BC6"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18</w:t>
            </w:r>
          </w:p>
        </w:tc>
        <w:tc>
          <w:tcPr>
            <w:tcW w:w="1843" w:type="dxa"/>
            <w:tcBorders>
              <w:top w:val="nil"/>
              <w:left w:val="single" w:sz="4" w:space="0" w:color="auto"/>
              <w:bottom w:val="single" w:sz="4" w:space="0" w:color="auto"/>
              <w:right w:val="single" w:sz="4" w:space="0" w:color="auto"/>
            </w:tcBorders>
            <w:noWrap/>
            <w:vAlign w:val="center"/>
          </w:tcPr>
          <w:p w14:paraId="363B559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1D5096F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37BD6D22"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7910898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67FF7B98"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6F16E9C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19</w:t>
            </w:r>
          </w:p>
        </w:tc>
        <w:tc>
          <w:tcPr>
            <w:tcW w:w="1843" w:type="dxa"/>
            <w:tcBorders>
              <w:top w:val="nil"/>
              <w:left w:val="single" w:sz="4" w:space="0" w:color="auto"/>
              <w:bottom w:val="single" w:sz="4" w:space="0" w:color="auto"/>
              <w:right w:val="single" w:sz="4" w:space="0" w:color="auto"/>
            </w:tcBorders>
            <w:noWrap/>
            <w:vAlign w:val="center"/>
          </w:tcPr>
          <w:p w14:paraId="5D125718"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23A426B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6B6ECD2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14C1C06B"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203EDB44" w14:textId="77777777" w:rsidTr="00BD4C4E">
        <w:trPr>
          <w:trHeight w:val="284"/>
          <w:jc w:val="center"/>
        </w:trPr>
        <w:tc>
          <w:tcPr>
            <w:tcW w:w="1563" w:type="dxa"/>
            <w:tcBorders>
              <w:top w:val="nil"/>
              <w:left w:val="single" w:sz="4" w:space="0" w:color="auto"/>
              <w:bottom w:val="single" w:sz="4" w:space="0" w:color="auto"/>
              <w:right w:val="single" w:sz="4" w:space="0" w:color="auto"/>
            </w:tcBorders>
            <w:vAlign w:val="center"/>
          </w:tcPr>
          <w:p w14:paraId="4F35754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20</w:t>
            </w:r>
          </w:p>
        </w:tc>
        <w:tc>
          <w:tcPr>
            <w:tcW w:w="1843" w:type="dxa"/>
            <w:tcBorders>
              <w:top w:val="nil"/>
              <w:left w:val="single" w:sz="4" w:space="0" w:color="auto"/>
              <w:bottom w:val="single" w:sz="4" w:space="0" w:color="auto"/>
              <w:right w:val="single" w:sz="4" w:space="0" w:color="auto"/>
            </w:tcBorders>
            <w:noWrap/>
            <w:vAlign w:val="center"/>
          </w:tcPr>
          <w:p w14:paraId="50E1C0D8"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7FB00F4F"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nil"/>
              <w:left w:val="nil"/>
              <w:bottom w:val="single" w:sz="4" w:space="0" w:color="auto"/>
              <w:right w:val="single" w:sz="4" w:space="0" w:color="auto"/>
            </w:tcBorders>
            <w:noWrap/>
            <w:vAlign w:val="center"/>
          </w:tcPr>
          <w:p w14:paraId="204838AC"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nil"/>
              <w:left w:val="nil"/>
              <w:bottom w:val="single" w:sz="4" w:space="0" w:color="auto"/>
              <w:right w:val="single" w:sz="4" w:space="0" w:color="auto"/>
            </w:tcBorders>
            <w:noWrap/>
            <w:vAlign w:val="center"/>
          </w:tcPr>
          <w:p w14:paraId="0DB2D26A"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3A0AC804" w14:textId="77777777" w:rsidTr="00BD4C4E">
        <w:trPr>
          <w:trHeight w:val="284"/>
          <w:jc w:val="center"/>
        </w:trPr>
        <w:tc>
          <w:tcPr>
            <w:tcW w:w="1563" w:type="dxa"/>
            <w:tcBorders>
              <w:top w:val="single" w:sz="4" w:space="0" w:color="auto"/>
              <w:left w:val="single" w:sz="4" w:space="0" w:color="auto"/>
              <w:bottom w:val="single" w:sz="4" w:space="0" w:color="auto"/>
              <w:right w:val="single" w:sz="4" w:space="0" w:color="auto"/>
            </w:tcBorders>
            <w:vAlign w:val="center"/>
          </w:tcPr>
          <w:p w14:paraId="266E805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sz w:val="20"/>
                <w:szCs w:val="20"/>
              </w:rPr>
              <w:t>21</w:t>
            </w:r>
          </w:p>
        </w:tc>
        <w:tc>
          <w:tcPr>
            <w:tcW w:w="1843" w:type="dxa"/>
            <w:tcBorders>
              <w:top w:val="single" w:sz="4" w:space="0" w:color="auto"/>
              <w:left w:val="single" w:sz="4" w:space="0" w:color="auto"/>
              <w:bottom w:val="single" w:sz="4" w:space="0" w:color="auto"/>
              <w:right w:val="single" w:sz="4" w:space="0" w:color="auto"/>
            </w:tcBorders>
            <w:noWrap/>
            <w:vAlign w:val="center"/>
          </w:tcPr>
          <w:p w14:paraId="783F669E"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single" w:sz="4" w:space="0" w:color="auto"/>
              <w:left w:val="nil"/>
              <w:bottom w:val="single" w:sz="4" w:space="0" w:color="auto"/>
              <w:right w:val="single" w:sz="4" w:space="0" w:color="auto"/>
            </w:tcBorders>
            <w:noWrap/>
            <w:vAlign w:val="center"/>
          </w:tcPr>
          <w:p w14:paraId="3350BEC0"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single" w:sz="4" w:space="0" w:color="auto"/>
              <w:left w:val="nil"/>
              <w:bottom w:val="single" w:sz="4" w:space="0" w:color="auto"/>
              <w:right w:val="single" w:sz="4" w:space="0" w:color="auto"/>
            </w:tcBorders>
            <w:noWrap/>
            <w:vAlign w:val="center"/>
          </w:tcPr>
          <w:p w14:paraId="3BB28F43"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988" w:type="dxa"/>
            <w:tcBorders>
              <w:top w:val="single" w:sz="4" w:space="0" w:color="auto"/>
              <w:left w:val="nil"/>
              <w:bottom w:val="single" w:sz="4" w:space="0" w:color="auto"/>
              <w:right w:val="single" w:sz="4" w:space="0" w:color="auto"/>
            </w:tcBorders>
            <w:noWrap/>
            <w:vAlign w:val="center"/>
          </w:tcPr>
          <w:p w14:paraId="4C2ECA11"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r>
      <w:tr w:rsidR="001E51F9" w:rsidRPr="006D19B0" w14:paraId="337AB082" w14:textId="77777777" w:rsidTr="00BD4C4E">
        <w:trPr>
          <w:trHeight w:val="284"/>
          <w:jc w:val="center"/>
        </w:trPr>
        <w:tc>
          <w:tcPr>
            <w:tcW w:w="1563" w:type="dxa"/>
            <w:tcBorders>
              <w:top w:val="single" w:sz="4" w:space="0" w:color="auto"/>
              <w:left w:val="single" w:sz="4" w:space="0" w:color="auto"/>
              <w:bottom w:val="single" w:sz="4" w:space="0" w:color="auto"/>
              <w:right w:val="single" w:sz="4" w:space="0" w:color="auto"/>
            </w:tcBorders>
            <w:vAlign w:val="center"/>
          </w:tcPr>
          <w:p w14:paraId="4AA81320" w14:textId="77777777" w:rsidR="001E51F9" w:rsidRPr="006D19B0" w:rsidRDefault="001E51F9" w:rsidP="00BD4C4E">
            <w:pPr>
              <w:spacing w:line="240" w:lineRule="auto"/>
              <w:jc w:val="center"/>
              <w:rPr>
                <w:rFonts w:ascii="Times New Roman" w:hAnsi="Times New Roman" w:cs="Times New Roman"/>
                <w:sz w:val="20"/>
                <w:szCs w:val="20"/>
              </w:rPr>
            </w:pPr>
            <w:r w:rsidRPr="006D19B0">
              <w:rPr>
                <w:rFonts w:ascii="Times New Roman" w:hAnsi="Times New Roman" w:cs="Times New Roman"/>
                <w:sz w:val="20"/>
                <w:szCs w:val="20"/>
              </w:rPr>
              <w:t>22</w:t>
            </w:r>
          </w:p>
        </w:tc>
        <w:tc>
          <w:tcPr>
            <w:tcW w:w="1843" w:type="dxa"/>
            <w:tcBorders>
              <w:top w:val="single" w:sz="4" w:space="0" w:color="auto"/>
              <w:left w:val="single" w:sz="4" w:space="0" w:color="auto"/>
              <w:bottom w:val="single" w:sz="4" w:space="0" w:color="auto"/>
              <w:right w:val="single" w:sz="4" w:space="0" w:color="auto"/>
            </w:tcBorders>
            <w:noWrap/>
            <w:vAlign w:val="center"/>
          </w:tcPr>
          <w:p w14:paraId="2CF28C04"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single" w:sz="4" w:space="0" w:color="auto"/>
              <w:left w:val="nil"/>
              <w:bottom w:val="single" w:sz="4" w:space="0" w:color="auto"/>
              <w:right w:val="single" w:sz="4" w:space="0" w:color="auto"/>
            </w:tcBorders>
            <w:noWrap/>
            <w:vAlign w:val="center"/>
          </w:tcPr>
          <w:p w14:paraId="6FF243AD" w14:textId="77777777" w:rsidR="001E51F9" w:rsidRPr="006D19B0" w:rsidRDefault="001E51F9" w:rsidP="00BD4C4E">
            <w:pPr>
              <w:spacing w:line="240" w:lineRule="auto"/>
              <w:jc w:val="center"/>
              <w:rPr>
                <w:rFonts w:ascii="Times New Roman" w:hAnsi="Times New Roman" w:cs="Times New Roman"/>
                <w:color w:val="000000"/>
                <w:sz w:val="20"/>
                <w:szCs w:val="20"/>
              </w:rPr>
            </w:pPr>
            <w:r w:rsidRPr="006D19B0">
              <w:rPr>
                <w:rFonts w:ascii="Times New Roman" w:hAnsi="Times New Roman" w:cs="Times New Roman"/>
                <w:color w:val="000000"/>
                <w:sz w:val="20"/>
                <w:szCs w:val="20"/>
                <w:lang w:val="en-US"/>
              </w:rPr>
              <w:t>7/7</w:t>
            </w:r>
          </w:p>
        </w:tc>
        <w:tc>
          <w:tcPr>
            <w:tcW w:w="1843" w:type="dxa"/>
            <w:tcBorders>
              <w:top w:val="single" w:sz="4" w:space="0" w:color="auto"/>
              <w:left w:val="nil"/>
              <w:bottom w:val="single" w:sz="4" w:space="0" w:color="auto"/>
              <w:right w:val="single" w:sz="4" w:space="0" w:color="auto"/>
            </w:tcBorders>
            <w:noWrap/>
            <w:vAlign w:val="center"/>
          </w:tcPr>
          <w:p w14:paraId="3C1B35F7" w14:textId="77777777" w:rsidR="001E51F9" w:rsidRPr="006D19B0" w:rsidRDefault="001E51F9" w:rsidP="00BD4C4E">
            <w:pPr>
              <w:spacing w:line="240" w:lineRule="auto"/>
              <w:jc w:val="center"/>
              <w:rPr>
                <w:rFonts w:ascii="Times New Roman" w:hAnsi="Times New Roman" w:cs="Times New Roman"/>
                <w:sz w:val="20"/>
                <w:szCs w:val="20"/>
              </w:rPr>
            </w:pPr>
            <w:r w:rsidRPr="006D19B0">
              <w:rPr>
                <w:rFonts w:ascii="Times New Roman" w:hAnsi="Times New Roman" w:cs="Times New Roman"/>
                <w:color w:val="000000"/>
                <w:sz w:val="20"/>
                <w:szCs w:val="20"/>
                <w:lang w:val="en-US"/>
              </w:rPr>
              <w:t>6/7</w:t>
            </w:r>
          </w:p>
        </w:tc>
        <w:tc>
          <w:tcPr>
            <w:tcW w:w="1988" w:type="dxa"/>
            <w:tcBorders>
              <w:top w:val="single" w:sz="4" w:space="0" w:color="auto"/>
              <w:left w:val="nil"/>
              <w:bottom w:val="single" w:sz="4" w:space="0" w:color="auto"/>
              <w:right w:val="single" w:sz="4" w:space="0" w:color="auto"/>
            </w:tcBorders>
            <w:noWrap/>
            <w:vAlign w:val="center"/>
          </w:tcPr>
          <w:p w14:paraId="7AF210C8" w14:textId="77777777" w:rsidR="001E51F9" w:rsidRPr="006D19B0" w:rsidRDefault="001E51F9" w:rsidP="00BD4C4E">
            <w:pPr>
              <w:spacing w:line="240" w:lineRule="auto"/>
              <w:jc w:val="center"/>
              <w:rPr>
                <w:rFonts w:ascii="Times New Roman" w:hAnsi="Times New Roman" w:cs="Times New Roman"/>
                <w:sz w:val="20"/>
                <w:szCs w:val="20"/>
              </w:rPr>
            </w:pPr>
            <w:r w:rsidRPr="006D19B0">
              <w:rPr>
                <w:rFonts w:ascii="Times New Roman" w:hAnsi="Times New Roman" w:cs="Times New Roman"/>
                <w:color w:val="000000"/>
                <w:sz w:val="20"/>
                <w:szCs w:val="20"/>
                <w:lang w:val="en-US"/>
              </w:rPr>
              <w:t>7/7</w:t>
            </w:r>
          </w:p>
        </w:tc>
      </w:tr>
      <w:tr w:rsidR="001E51F9" w:rsidRPr="006D19B0" w14:paraId="6FC3F957" w14:textId="77777777" w:rsidTr="00BD4C4E">
        <w:trPr>
          <w:trHeight w:val="284"/>
          <w:jc w:val="center"/>
        </w:trPr>
        <w:tc>
          <w:tcPr>
            <w:tcW w:w="1563" w:type="dxa"/>
            <w:tcBorders>
              <w:top w:val="single" w:sz="4" w:space="0" w:color="auto"/>
              <w:left w:val="single" w:sz="4" w:space="0" w:color="auto"/>
              <w:bottom w:val="single" w:sz="4" w:space="0" w:color="auto"/>
              <w:right w:val="single" w:sz="4" w:space="0" w:color="auto"/>
            </w:tcBorders>
            <w:vAlign w:val="center"/>
          </w:tcPr>
          <w:p w14:paraId="04D23BC7" w14:textId="77777777" w:rsidR="001E51F9" w:rsidRPr="006D19B0" w:rsidRDefault="001E51F9" w:rsidP="00BD4C4E">
            <w:pPr>
              <w:spacing w:line="240" w:lineRule="auto"/>
              <w:jc w:val="center"/>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Điểm trung bình</w:t>
            </w:r>
          </w:p>
        </w:tc>
        <w:tc>
          <w:tcPr>
            <w:tcW w:w="1843" w:type="dxa"/>
            <w:tcBorders>
              <w:top w:val="single" w:sz="4" w:space="0" w:color="auto"/>
              <w:left w:val="single" w:sz="4" w:space="0" w:color="auto"/>
              <w:bottom w:val="single" w:sz="4" w:space="0" w:color="auto"/>
              <w:right w:val="single" w:sz="4" w:space="0" w:color="auto"/>
            </w:tcBorders>
            <w:noWrap/>
            <w:vAlign w:val="center"/>
          </w:tcPr>
          <w:p w14:paraId="104BFEE3" w14:textId="589CB9A8" w:rsidR="001E51F9" w:rsidRPr="006D19B0" w:rsidRDefault="001E51F9" w:rsidP="00BD4C4E">
            <w:pPr>
              <w:spacing w:line="240" w:lineRule="auto"/>
              <w:jc w:val="center"/>
              <w:rPr>
                <w:rFonts w:ascii="Times New Roman" w:hAnsi="Times New Roman" w:cs="Times New Roman"/>
                <w:b/>
                <w:bCs/>
                <w:color w:val="000000"/>
                <w:sz w:val="20"/>
                <w:szCs w:val="20"/>
                <w:lang w:val="en-US"/>
              </w:rPr>
            </w:pPr>
            <w:r w:rsidRPr="006D19B0">
              <w:rPr>
                <w:rFonts w:ascii="Times New Roman" w:hAnsi="Times New Roman" w:cs="Times New Roman"/>
                <w:b/>
                <w:bCs/>
                <w:color w:val="000000"/>
                <w:sz w:val="20"/>
                <w:szCs w:val="20"/>
                <w:lang w:val="en-US"/>
              </w:rPr>
              <w:t>15</w:t>
            </w:r>
            <w:r w:rsidR="00246E93" w:rsidRPr="006D19B0">
              <w:rPr>
                <w:rFonts w:ascii="Times New Roman" w:hAnsi="Times New Roman" w:cs="Times New Roman"/>
                <w:b/>
                <w:bCs/>
                <w:color w:val="000000"/>
                <w:sz w:val="20"/>
                <w:szCs w:val="20"/>
                <w:lang w:val="en-US"/>
              </w:rPr>
              <w:t>3</w:t>
            </w:r>
            <w:r w:rsidRPr="006D19B0">
              <w:rPr>
                <w:rFonts w:ascii="Times New Roman" w:hAnsi="Times New Roman" w:cs="Times New Roman"/>
                <w:b/>
                <w:bCs/>
                <w:color w:val="000000"/>
                <w:sz w:val="20"/>
                <w:szCs w:val="20"/>
                <w:lang w:val="en-US"/>
              </w:rPr>
              <w:t xml:space="preserve">/154 </w:t>
            </w:r>
            <w:r w:rsidR="00246E93" w:rsidRPr="006D19B0">
              <w:rPr>
                <w:rFonts w:ascii="Times New Roman" w:hAnsi="Times New Roman" w:cs="Times New Roman"/>
                <w:b/>
                <w:bCs/>
                <w:sz w:val="20"/>
                <w:szCs w:val="20"/>
                <w:lang w:val="en-US"/>
              </w:rPr>
              <w:t>(0,</w:t>
            </w:r>
            <w:r w:rsidR="00246E93" w:rsidRPr="006D19B0">
              <w:rPr>
                <w:rFonts w:ascii="Times New Roman" w:hAnsi="Times New Roman" w:cs="Times New Roman"/>
                <w:b/>
                <w:bCs/>
                <w:color w:val="000000"/>
                <w:sz w:val="20"/>
                <w:szCs w:val="20"/>
                <w:lang w:val="en-US"/>
              </w:rPr>
              <w:t>99)</w:t>
            </w:r>
          </w:p>
        </w:tc>
        <w:tc>
          <w:tcPr>
            <w:tcW w:w="1843" w:type="dxa"/>
            <w:tcBorders>
              <w:top w:val="single" w:sz="4" w:space="0" w:color="auto"/>
              <w:left w:val="nil"/>
              <w:bottom w:val="single" w:sz="4" w:space="0" w:color="auto"/>
              <w:right w:val="single" w:sz="4" w:space="0" w:color="auto"/>
            </w:tcBorders>
            <w:noWrap/>
            <w:vAlign w:val="center"/>
          </w:tcPr>
          <w:p w14:paraId="4E7E09C7" w14:textId="77777777" w:rsidR="001E51F9" w:rsidRPr="006D19B0" w:rsidRDefault="001E51F9" w:rsidP="00BD4C4E">
            <w:pPr>
              <w:spacing w:line="240" w:lineRule="auto"/>
              <w:jc w:val="center"/>
              <w:rPr>
                <w:rFonts w:ascii="Times New Roman" w:hAnsi="Times New Roman" w:cs="Times New Roman"/>
                <w:b/>
                <w:bCs/>
                <w:color w:val="000000"/>
                <w:sz w:val="20"/>
                <w:szCs w:val="20"/>
              </w:rPr>
            </w:pPr>
            <w:r w:rsidRPr="006D19B0">
              <w:rPr>
                <w:rFonts w:ascii="Times New Roman" w:hAnsi="Times New Roman" w:cs="Times New Roman"/>
                <w:b/>
                <w:bCs/>
                <w:color w:val="000000"/>
                <w:sz w:val="20"/>
                <w:szCs w:val="20"/>
                <w:lang w:val="en-US"/>
              </w:rPr>
              <w:t>154/154 (1.00)</w:t>
            </w:r>
          </w:p>
        </w:tc>
        <w:tc>
          <w:tcPr>
            <w:tcW w:w="1843" w:type="dxa"/>
            <w:tcBorders>
              <w:top w:val="single" w:sz="4" w:space="0" w:color="auto"/>
              <w:left w:val="nil"/>
              <w:bottom w:val="single" w:sz="4" w:space="0" w:color="auto"/>
              <w:right w:val="single" w:sz="4" w:space="0" w:color="auto"/>
            </w:tcBorders>
            <w:noWrap/>
          </w:tcPr>
          <w:p w14:paraId="544A03CA" w14:textId="77777777" w:rsidR="001E51F9" w:rsidRPr="006D19B0" w:rsidRDefault="001E51F9" w:rsidP="00BD4C4E">
            <w:pPr>
              <w:spacing w:line="240" w:lineRule="auto"/>
              <w:jc w:val="center"/>
              <w:rPr>
                <w:rFonts w:ascii="Times New Roman" w:hAnsi="Times New Roman" w:cs="Times New Roman"/>
                <w:b/>
                <w:bCs/>
                <w:sz w:val="20"/>
                <w:szCs w:val="20"/>
                <w:lang w:val="en-US"/>
              </w:rPr>
            </w:pPr>
            <w:r w:rsidRPr="006D19B0">
              <w:rPr>
                <w:rFonts w:ascii="Times New Roman" w:hAnsi="Times New Roman" w:cs="Times New Roman"/>
                <w:b/>
                <w:bCs/>
                <w:sz w:val="20"/>
                <w:szCs w:val="20"/>
                <w:lang w:val="en-US"/>
              </w:rPr>
              <w:t>153/154 (0,</w:t>
            </w:r>
            <w:r w:rsidRPr="006D19B0">
              <w:rPr>
                <w:rFonts w:ascii="Times New Roman" w:hAnsi="Times New Roman" w:cs="Times New Roman"/>
                <w:b/>
                <w:bCs/>
                <w:color w:val="000000"/>
                <w:sz w:val="20"/>
                <w:szCs w:val="20"/>
                <w:lang w:val="en-US"/>
              </w:rPr>
              <w:t>99)</w:t>
            </w:r>
          </w:p>
        </w:tc>
        <w:tc>
          <w:tcPr>
            <w:tcW w:w="1988" w:type="dxa"/>
            <w:tcBorders>
              <w:top w:val="single" w:sz="4" w:space="0" w:color="auto"/>
              <w:left w:val="nil"/>
              <w:bottom w:val="single" w:sz="4" w:space="0" w:color="auto"/>
              <w:right w:val="single" w:sz="4" w:space="0" w:color="auto"/>
            </w:tcBorders>
            <w:noWrap/>
            <w:vAlign w:val="center"/>
          </w:tcPr>
          <w:p w14:paraId="368036D2" w14:textId="77777777" w:rsidR="001E51F9" w:rsidRPr="006D19B0" w:rsidRDefault="001E51F9" w:rsidP="00BD4C4E">
            <w:pPr>
              <w:spacing w:line="240" w:lineRule="auto"/>
              <w:jc w:val="center"/>
              <w:rPr>
                <w:rFonts w:ascii="Times New Roman" w:hAnsi="Times New Roman" w:cs="Times New Roman"/>
                <w:b/>
                <w:bCs/>
                <w:sz w:val="20"/>
                <w:szCs w:val="20"/>
              </w:rPr>
            </w:pPr>
            <w:r w:rsidRPr="006D19B0">
              <w:rPr>
                <w:rFonts w:ascii="Times New Roman" w:hAnsi="Times New Roman" w:cs="Times New Roman"/>
                <w:b/>
                <w:bCs/>
                <w:color w:val="000000"/>
                <w:sz w:val="20"/>
                <w:szCs w:val="20"/>
                <w:lang w:val="en-US"/>
              </w:rPr>
              <w:t>154/154 (1.00)</w:t>
            </w:r>
          </w:p>
        </w:tc>
      </w:tr>
    </w:tbl>
    <w:p w14:paraId="4C4183C1" w14:textId="77777777" w:rsidR="001E51F9" w:rsidRPr="006D19B0" w:rsidRDefault="001E51F9" w:rsidP="001E51F9">
      <w:pPr>
        <w:jc w:val="both"/>
        <w:rPr>
          <w:rFonts w:ascii="Times New Roman" w:hAnsi="Times New Roman" w:cs="Times New Roman"/>
          <w:sz w:val="24"/>
          <w:szCs w:val="24"/>
          <w:lang w:val="en-US"/>
        </w:rPr>
      </w:pPr>
    </w:p>
    <w:p w14:paraId="5F1F3BF5" w14:textId="77777777" w:rsidR="00F36CF1" w:rsidRPr="006D19B0" w:rsidRDefault="00F36CF1">
      <w:pPr>
        <w:spacing w:before="120" w:after="120" w:line="240" w:lineRule="auto"/>
        <w:rPr>
          <w:rFonts w:ascii="Times New Roman" w:eastAsia="Times New Roman" w:hAnsi="Times New Roman" w:cs="Times New Roman"/>
          <w:sz w:val="24"/>
          <w:szCs w:val="24"/>
        </w:rPr>
      </w:pPr>
    </w:p>
    <w:p w14:paraId="73996099" w14:textId="77777777" w:rsidR="00065E50" w:rsidRPr="006D19B0" w:rsidRDefault="00065E50" w:rsidP="00065E50">
      <w:pPr>
        <w:spacing w:before="120" w:after="120"/>
        <w:rPr>
          <w:rFonts w:ascii="Times New Roman" w:eastAsia="Times New Roman" w:hAnsi="Times New Roman" w:cs="Times New Roman"/>
          <w:b/>
          <w:bCs/>
          <w:sz w:val="24"/>
          <w:szCs w:val="24"/>
          <w:lang w:val="en-US"/>
        </w:rPr>
      </w:pPr>
      <w:bookmarkStart w:id="4" w:name="_xiwfbqsm11az" w:colFirst="0" w:colLast="0"/>
      <w:bookmarkEnd w:id="4"/>
    </w:p>
    <w:p w14:paraId="5E1BC5EA" w14:textId="77777777" w:rsidR="00065E50" w:rsidRPr="006D19B0" w:rsidRDefault="00065E50" w:rsidP="00065E50">
      <w:pPr>
        <w:spacing w:before="120" w:after="120"/>
        <w:rPr>
          <w:rFonts w:ascii="Times New Roman" w:eastAsia="Times New Roman" w:hAnsi="Times New Roman" w:cs="Times New Roman"/>
          <w:b/>
          <w:bCs/>
          <w:sz w:val="24"/>
          <w:szCs w:val="24"/>
        </w:rPr>
        <w:sectPr w:rsidR="00065E50" w:rsidRPr="006D19B0">
          <w:pgSz w:w="11909" w:h="16834"/>
          <w:pgMar w:top="1440" w:right="1440" w:bottom="1440" w:left="1440" w:header="720" w:footer="720" w:gutter="0"/>
          <w:pgNumType w:start="1"/>
          <w:cols w:space="720"/>
        </w:sectPr>
      </w:pPr>
    </w:p>
    <w:p w14:paraId="0C6E6198" w14:textId="6F774FD7" w:rsidR="00065E50" w:rsidRPr="006D19B0" w:rsidRDefault="00065E50" w:rsidP="00065E50">
      <w:pPr>
        <w:spacing w:before="120" w:after="120"/>
        <w:rPr>
          <w:rFonts w:ascii="Times New Roman" w:eastAsia="Times New Roman" w:hAnsi="Times New Roman" w:cs="Times New Roman"/>
          <w:b/>
          <w:bCs/>
          <w:sz w:val="24"/>
          <w:szCs w:val="24"/>
        </w:rPr>
      </w:pPr>
      <w:r w:rsidRPr="006D19B0">
        <w:rPr>
          <w:rFonts w:ascii="Times New Roman" w:eastAsia="Times New Roman" w:hAnsi="Times New Roman" w:cs="Times New Roman"/>
          <w:b/>
          <w:bCs/>
          <w:sz w:val="24"/>
          <w:szCs w:val="24"/>
        </w:rPr>
        <w:lastRenderedPageBreak/>
        <w:t>Phụ lục 5: Phiên bản DKQ-RV hoàn chỉnh.</w:t>
      </w:r>
    </w:p>
    <w:tbl>
      <w:tblPr>
        <w:tblStyle w:val="TableGrid"/>
        <w:tblW w:w="5000" w:type="pct"/>
        <w:tblLook w:val="04A0" w:firstRow="1" w:lastRow="0" w:firstColumn="1" w:lastColumn="0" w:noHBand="0" w:noVBand="1"/>
      </w:tblPr>
      <w:tblGrid>
        <w:gridCol w:w="670"/>
        <w:gridCol w:w="8349"/>
      </w:tblGrid>
      <w:tr w:rsidR="005A57ED" w:rsidRPr="006D19B0" w14:paraId="5228818B" w14:textId="77777777" w:rsidTr="005A57ED">
        <w:trPr>
          <w:tblHeader/>
        </w:trPr>
        <w:tc>
          <w:tcPr>
            <w:tcW w:w="371" w:type="pct"/>
          </w:tcPr>
          <w:p w14:paraId="5EDBE3EC" w14:textId="77777777" w:rsidR="005A57ED" w:rsidRPr="006D19B0" w:rsidRDefault="005A57ED"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STT</w:t>
            </w:r>
          </w:p>
        </w:tc>
        <w:tc>
          <w:tcPr>
            <w:tcW w:w="4629" w:type="pct"/>
          </w:tcPr>
          <w:p w14:paraId="570955A7" w14:textId="77777777" w:rsidR="005A57ED" w:rsidRPr="006D19B0" w:rsidRDefault="005A57ED" w:rsidP="007E2EB4">
            <w:pPr>
              <w:jc w:val="both"/>
              <w:rPr>
                <w:rFonts w:ascii="Times New Roman" w:hAnsi="Times New Roman" w:cs="Times New Roman"/>
                <w:b/>
                <w:bCs/>
                <w:sz w:val="24"/>
                <w:szCs w:val="24"/>
                <w:lang w:val="en-US"/>
              </w:rPr>
            </w:pPr>
            <w:r w:rsidRPr="006D19B0">
              <w:rPr>
                <w:rFonts w:ascii="Times New Roman" w:hAnsi="Times New Roman" w:cs="Times New Roman"/>
                <w:b/>
                <w:bCs/>
                <w:sz w:val="24"/>
                <w:szCs w:val="24"/>
                <w:lang w:val="en-US"/>
              </w:rPr>
              <w:t xml:space="preserve">Bản dịch T12 </w:t>
            </w:r>
          </w:p>
        </w:tc>
      </w:tr>
      <w:tr w:rsidR="005A57ED" w:rsidRPr="006D19B0" w14:paraId="7C3E1D21" w14:textId="77777777" w:rsidTr="005A57ED">
        <w:tc>
          <w:tcPr>
            <w:tcW w:w="371" w:type="pct"/>
          </w:tcPr>
          <w:p w14:paraId="76FE918D"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w:t>
            </w:r>
          </w:p>
        </w:tc>
        <w:tc>
          <w:tcPr>
            <w:tcW w:w="4629" w:type="pct"/>
          </w:tcPr>
          <w:p w14:paraId="148CC666"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Cơ thể cần insulin để sử dụng lượng đường mà chúng ta ăn vào.</w:t>
            </w:r>
          </w:p>
        </w:tc>
      </w:tr>
      <w:tr w:rsidR="005A57ED" w:rsidRPr="006D19B0" w14:paraId="1F07A1B0" w14:textId="77777777" w:rsidTr="005A57ED">
        <w:tc>
          <w:tcPr>
            <w:tcW w:w="371" w:type="pct"/>
          </w:tcPr>
          <w:p w14:paraId="75F087B3"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w:t>
            </w:r>
          </w:p>
        </w:tc>
        <w:tc>
          <w:tcPr>
            <w:tcW w:w="4629" w:type="pct"/>
          </w:tcPr>
          <w:p w14:paraId="491C46E7"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Nếu một người bị đái tháo đường, con của họ có khả năng mắc bệnh cao hơ</w:t>
            </w:r>
            <w:r w:rsidRPr="006D19B0">
              <w:rPr>
                <w:rFonts w:ascii="Times New Roman" w:hAnsi="Times New Roman" w:cs="Times New Roman"/>
                <w:sz w:val="24"/>
                <w:szCs w:val="24"/>
                <w:lang w:val="en-US"/>
              </w:rPr>
              <w:t>n.</w:t>
            </w:r>
          </w:p>
        </w:tc>
      </w:tr>
      <w:tr w:rsidR="005A57ED" w:rsidRPr="006D19B0" w14:paraId="4FFD7B56" w14:textId="77777777" w:rsidTr="005A57ED">
        <w:tc>
          <w:tcPr>
            <w:tcW w:w="371" w:type="pct"/>
          </w:tcPr>
          <w:p w14:paraId="02D29703"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3</w:t>
            </w:r>
          </w:p>
        </w:tc>
        <w:tc>
          <w:tcPr>
            <w:tcW w:w="4629" w:type="pct"/>
          </w:tcPr>
          <w:p w14:paraId="3B10987B" w14:textId="6126AFBA"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Mức đường huyết lúc đói bằng 5,55 mmol/L là quá thấp</w:t>
            </w:r>
          </w:p>
        </w:tc>
      </w:tr>
      <w:tr w:rsidR="005A57ED" w:rsidRPr="006D19B0" w14:paraId="056D4C4F" w14:textId="77777777" w:rsidTr="005A57ED">
        <w:tc>
          <w:tcPr>
            <w:tcW w:w="371" w:type="pct"/>
          </w:tcPr>
          <w:p w14:paraId="4A717E70"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4</w:t>
            </w:r>
          </w:p>
        </w:tc>
        <w:tc>
          <w:tcPr>
            <w:tcW w:w="4629" w:type="pct"/>
          </w:tcPr>
          <w:p w14:paraId="1BBC4194"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Người </w:t>
            </w:r>
            <w:r w:rsidRPr="006D19B0">
              <w:rPr>
                <w:rFonts w:ascii="Times New Roman" w:hAnsi="Times New Roman" w:cs="Times New Roman"/>
                <w:sz w:val="24"/>
                <w:szCs w:val="24"/>
                <w:lang w:val="en-US"/>
              </w:rPr>
              <w:t>có đường huyết cao</w:t>
            </w:r>
            <w:r w:rsidRPr="006D19B0">
              <w:rPr>
                <w:rFonts w:ascii="Times New Roman" w:hAnsi="Times New Roman" w:cs="Times New Roman"/>
                <w:sz w:val="24"/>
                <w:szCs w:val="24"/>
              </w:rPr>
              <w:t xml:space="preserve"> dễ gặp vấn đề về lưu thông máu ở chân</w:t>
            </w:r>
            <w:r w:rsidRPr="006D19B0">
              <w:rPr>
                <w:rFonts w:ascii="Times New Roman" w:hAnsi="Times New Roman" w:cs="Times New Roman"/>
                <w:sz w:val="24"/>
                <w:szCs w:val="24"/>
                <w:lang w:val="en-US"/>
              </w:rPr>
              <w:t>.</w:t>
            </w:r>
          </w:p>
        </w:tc>
      </w:tr>
      <w:tr w:rsidR="005A57ED" w:rsidRPr="006D19B0" w14:paraId="2B866F96" w14:textId="77777777" w:rsidTr="005A57ED">
        <w:tc>
          <w:tcPr>
            <w:tcW w:w="371" w:type="pct"/>
          </w:tcPr>
          <w:p w14:paraId="4D152C8B"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5</w:t>
            </w:r>
          </w:p>
        </w:tc>
        <w:tc>
          <w:tcPr>
            <w:tcW w:w="4629" w:type="pct"/>
          </w:tcPr>
          <w:p w14:paraId="7292E7E9"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Đường huyết cao có thể gây tổn thương thận.</w:t>
            </w:r>
          </w:p>
        </w:tc>
      </w:tr>
      <w:tr w:rsidR="005A57ED" w:rsidRPr="006D19B0" w14:paraId="6B2D35A2" w14:textId="77777777" w:rsidTr="005A57ED">
        <w:tc>
          <w:tcPr>
            <w:tcW w:w="371" w:type="pct"/>
          </w:tcPr>
          <w:p w14:paraId="5F7389A8"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6</w:t>
            </w:r>
          </w:p>
        </w:tc>
        <w:tc>
          <w:tcPr>
            <w:tcW w:w="4629" w:type="pct"/>
          </w:tcPr>
          <w:p w14:paraId="16ABE2EA"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Run và đổ mồ hôi là dấu hiệu của đường huyết cao.</w:t>
            </w:r>
          </w:p>
        </w:tc>
      </w:tr>
      <w:tr w:rsidR="005A57ED" w:rsidRPr="006D19B0" w14:paraId="5C23CC88" w14:textId="77777777" w:rsidTr="005A57ED">
        <w:tc>
          <w:tcPr>
            <w:tcW w:w="371" w:type="pct"/>
          </w:tcPr>
          <w:p w14:paraId="406F8296"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7</w:t>
            </w:r>
          </w:p>
        </w:tc>
        <w:tc>
          <w:tcPr>
            <w:tcW w:w="4629" w:type="pct"/>
          </w:tcPr>
          <w:p w14:paraId="1B3C4397"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thể mang dép xỏ ngón (dép kẹp)</w:t>
            </w:r>
            <w:r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rPr>
              <w:t>một cách an toàn.</w:t>
            </w:r>
          </w:p>
        </w:tc>
      </w:tr>
      <w:tr w:rsidR="005A57ED" w:rsidRPr="006D19B0" w14:paraId="1F25E93A" w14:textId="77777777" w:rsidTr="005A57ED">
        <w:tc>
          <w:tcPr>
            <w:tcW w:w="371" w:type="pct"/>
          </w:tcPr>
          <w:p w14:paraId="646A6C26"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8</w:t>
            </w:r>
          </w:p>
        </w:tc>
        <w:tc>
          <w:tcPr>
            <w:tcW w:w="4629" w:type="pct"/>
          </w:tcPr>
          <w:p w14:paraId="317AF7D6"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Các loại v</w:t>
            </w:r>
            <w:r w:rsidRPr="006D19B0">
              <w:rPr>
                <w:rFonts w:ascii="Times New Roman" w:hAnsi="Times New Roman" w:cs="Times New Roman"/>
                <w:sz w:val="24"/>
                <w:szCs w:val="24"/>
              </w:rPr>
              <w:t xml:space="preserve">ắc-xin được khuyến cáo mạnh mẽ cho người mắc </w:t>
            </w:r>
            <w:r w:rsidRPr="006D19B0">
              <w:rPr>
                <w:rFonts w:ascii="Times New Roman" w:hAnsi="Times New Roman" w:cs="Times New Roman"/>
                <w:sz w:val="24"/>
                <w:szCs w:val="24"/>
                <w:lang w:val="en-US"/>
              </w:rPr>
              <w:t xml:space="preserve">bệnh </w:t>
            </w:r>
            <w:r w:rsidRPr="006D19B0">
              <w:rPr>
                <w:rFonts w:ascii="Times New Roman" w:hAnsi="Times New Roman" w:cs="Times New Roman"/>
                <w:sz w:val="24"/>
                <w:szCs w:val="24"/>
              </w:rPr>
              <w:t>đái tháo đường.</w:t>
            </w:r>
          </w:p>
        </w:tc>
      </w:tr>
      <w:tr w:rsidR="005A57ED" w:rsidRPr="006D19B0" w14:paraId="17B35FC2" w14:textId="77777777" w:rsidTr="005A57ED">
        <w:tc>
          <w:tcPr>
            <w:tcW w:w="371" w:type="pct"/>
          </w:tcPr>
          <w:p w14:paraId="0C71287F" w14:textId="77777777" w:rsidR="005A57ED" w:rsidRPr="006D19B0" w:rsidRDefault="005A57ED" w:rsidP="007E2EB4">
            <w:pPr>
              <w:jc w:val="center"/>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z w:val="24"/>
                <w:szCs w:val="24"/>
                <w:lang w:val="en-US"/>
              </w:rPr>
              <w:t>9</w:t>
            </w:r>
          </w:p>
        </w:tc>
        <w:tc>
          <w:tcPr>
            <w:tcW w:w="4629" w:type="pct"/>
          </w:tcPr>
          <w:p w14:paraId="51AE3CA4" w14:textId="77777777" w:rsidR="005A57ED" w:rsidRPr="006D19B0" w:rsidRDefault="005A57ED" w:rsidP="007E2EB4">
            <w:pPr>
              <w:jc w:val="both"/>
              <w:rPr>
                <w:rFonts w:ascii="Times New Roman" w:hAnsi="Times New Roman" w:cs="Times New Roman"/>
                <w:color w:val="000000" w:themeColor="text1"/>
                <w:sz w:val="24"/>
                <w:szCs w:val="24"/>
                <w:lang w:val="en-US"/>
              </w:rPr>
            </w:pPr>
            <w:r w:rsidRPr="006D19B0">
              <w:rPr>
                <w:rFonts w:ascii="Times New Roman" w:hAnsi="Times New Roman" w:cs="Times New Roman"/>
                <w:color w:val="000000" w:themeColor="text1"/>
                <w:sz w:val="24"/>
                <w:szCs w:val="24"/>
              </w:rPr>
              <w:t>Người bệnh đái tháo đường nên khám răng định kỳ 2 lần mỗi năm.</w:t>
            </w:r>
          </w:p>
        </w:tc>
      </w:tr>
      <w:tr w:rsidR="005A57ED" w:rsidRPr="006D19B0" w14:paraId="0C731437" w14:textId="77777777" w:rsidTr="005A57ED">
        <w:tc>
          <w:tcPr>
            <w:tcW w:w="371" w:type="pct"/>
          </w:tcPr>
          <w:p w14:paraId="576D571D"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10</w:t>
            </w:r>
          </w:p>
        </w:tc>
        <w:tc>
          <w:tcPr>
            <w:tcW w:w="4629" w:type="pct"/>
          </w:tcPr>
          <w:p w14:paraId="458725CA"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Đi tiểu </w:t>
            </w:r>
            <w:r w:rsidRPr="006D19B0">
              <w:rPr>
                <w:rFonts w:ascii="Times New Roman" w:hAnsi="Times New Roman" w:cs="Times New Roman"/>
                <w:sz w:val="24"/>
                <w:szCs w:val="24"/>
                <w:lang w:val="en-US"/>
              </w:rPr>
              <w:t>t</w:t>
            </w:r>
            <w:r w:rsidRPr="006D19B0">
              <w:rPr>
                <w:rFonts w:ascii="Times New Roman" w:hAnsi="Times New Roman" w:cs="Times New Roman"/>
                <w:sz w:val="24"/>
                <w:szCs w:val="24"/>
              </w:rPr>
              <w:t>hường xuyên và hay khát nước là dấu hiệu của đường huyết thấp.</w:t>
            </w:r>
          </w:p>
        </w:tc>
      </w:tr>
      <w:tr w:rsidR="005A57ED" w:rsidRPr="006D19B0" w14:paraId="6B5D8394" w14:textId="77777777" w:rsidTr="005A57ED">
        <w:tc>
          <w:tcPr>
            <w:tcW w:w="371" w:type="pct"/>
          </w:tcPr>
          <w:p w14:paraId="35DB4544"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11</w:t>
            </w:r>
          </w:p>
        </w:tc>
        <w:tc>
          <w:tcPr>
            <w:tcW w:w="4629" w:type="pct"/>
          </w:tcPr>
          <w:p w14:paraId="04BD2DAC"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thể ăn thoải mái nếu thực phẩm đó không chứa đường.</w:t>
            </w:r>
          </w:p>
        </w:tc>
      </w:tr>
      <w:tr w:rsidR="005A57ED" w:rsidRPr="006D19B0" w14:paraId="310F0269" w14:textId="77777777" w:rsidTr="005A57ED">
        <w:tc>
          <w:tcPr>
            <w:tcW w:w="371" w:type="pct"/>
          </w:tcPr>
          <w:p w14:paraId="7D8DB142"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12</w:t>
            </w:r>
          </w:p>
        </w:tc>
        <w:tc>
          <w:tcPr>
            <w:tcW w:w="4629" w:type="pct"/>
          </w:tcPr>
          <w:p w14:paraId="1740826D"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Xét nghiệm </w:t>
            </w:r>
            <w:r w:rsidRPr="006D19B0">
              <w:rPr>
                <w:rFonts w:ascii="Times New Roman" w:hAnsi="Times New Roman" w:cs="Times New Roman"/>
                <w:sz w:val="24"/>
                <w:szCs w:val="24"/>
                <w:lang w:val="en-US"/>
              </w:rPr>
              <w:t>Hb</w:t>
            </w:r>
            <w:r w:rsidRPr="006D19B0">
              <w:rPr>
                <w:rFonts w:ascii="Times New Roman" w:hAnsi="Times New Roman" w:cs="Times New Roman"/>
                <w:sz w:val="24"/>
                <w:szCs w:val="24"/>
              </w:rPr>
              <w:t>A1c cho biết mức đường huyết trung bình trong 3 tháng gần đây.</w:t>
            </w:r>
          </w:p>
        </w:tc>
      </w:tr>
      <w:tr w:rsidR="005A57ED" w:rsidRPr="006D19B0" w14:paraId="4EF2B53A" w14:textId="77777777" w:rsidTr="005A57ED">
        <w:tc>
          <w:tcPr>
            <w:tcW w:w="371" w:type="pct"/>
          </w:tcPr>
          <w:p w14:paraId="27DC3337"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13</w:t>
            </w:r>
          </w:p>
        </w:tc>
        <w:tc>
          <w:tcPr>
            <w:tcW w:w="4629" w:type="pct"/>
          </w:tcPr>
          <w:p w14:paraId="78418FB7" w14:textId="3691B5B3"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Sau khi ăn trưa, mức đường huyết </w:t>
            </w:r>
            <w:r w:rsidRPr="006D19B0">
              <w:rPr>
                <w:rFonts w:ascii="Times New Roman" w:hAnsi="Times New Roman" w:cs="Times New Roman"/>
                <w:sz w:val="24"/>
                <w:szCs w:val="24"/>
                <w:lang w:val="en-US"/>
              </w:rPr>
              <w:t xml:space="preserve">bằng 11,1 mmol/L </w:t>
            </w:r>
            <w:r w:rsidRPr="006D19B0">
              <w:rPr>
                <w:rFonts w:ascii="Times New Roman" w:hAnsi="Times New Roman" w:cs="Times New Roman"/>
                <w:sz w:val="24"/>
                <w:szCs w:val="24"/>
              </w:rPr>
              <w:t>là quá thấp.</w:t>
            </w:r>
          </w:p>
        </w:tc>
      </w:tr>
      <w:tr w:rsidR="005A57ED" w:rsidRPr="006D19B0" w14:paraId="20ECE2C2" w14:textId="77777777" w:rsidTr="005A57ED">
        <w:tc>
          <w:tcPr>
            <w:tcW w:w="371" w:type="pct"/>
          </w:tcPr>
          <w:p w14:paraId="501F5CB1"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14</w:t>
            </w:r>
          </w:p>
        </w:tc>
        <w:tc>
          <w:tcPr>
            <w:tcW w:w="4629" w:type="pct"/>
          </w:tcPr>
          <w:p w14:paraId="06E5D354"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Căng thẳng làm giảm </w:t>
            </w:r>
            <w:r w:rsidRPr="006D19B0">
              <w:rPr>
                <w:rFonts w:ascii="Times New Roman" w:hAnsi="Times New Roman" w:cs="Times New Roman"/>
                <w:sz w:val="24"/>
                <w:szCs w:val="24"/>
                <w:lang w:val="en-US"/>
              </w:rPr>
              <w:t xml:space="preserve">mức </w:t>
            </w:r>
            <w:r w:rsidRPr="006D19B0">
              <w:rPr>
                <w:rFonts w:ascii="Times New Roman" w:hAnsi="Times New Roman" w:cs="Times New Roman"/>
                <w:sz w:val="24"/>
                <w:szCs w:val="24"/>
              </w:rPr>
              <w:t>đường huyết.</w:t>
            </w:r>
          </w:p>
        </w:tc>
      </w:tr>
      <w:tr w:rsidR="005A57ED" w:rsidRPr="006D19B0" w14:paraId="51C5AE18" w14:textId="77777777" w:rsidTr="005A57ED">
        <w:tc>
          <w:tcPr>
            <w:tcW w:w="371" w:type="pct"/>
          </w:tcPr>
          <w:p w14:paraId="3AC3E499"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15</w:t>
            </w:r>
          </w:p>
        </w:tc>
        <w:tc>
          <w:tcPr>
            <w:tcW w:w="4629" w:type="pct"/>
          </w:tcPr>
          <w:p w14:paraId="26102CAD"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Hút thuốc lá làm tăng nguy cơ biến chứng của bệnh đái tháo đường.</w:t>
            </w:r>
          </w:p>
        </w:tc>
      </w:tr>
      <w:tr w:rsidR="005A57ED" w:rsidRPr="006D19B0" w14:paraId="36BB3F4A" w14:textId="77777777" w:rsidTr="005A57ED">
        <w:tc>
          <w:tcPr>
            <w:tcW w:w="371" w:type="pct"/>
          </w:tcPr>
          <w:p w14:paraId="27B4B0A7"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16</w:t>
            </w:r>
          </w:p>
        </w:tc>
        <w:tc>
          <w:tcPr>
            <w:tcW w:w="4629" w:type="pct"/>
          </w:tcPr>
          <w:p w14:paraId="76842457"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nên tăng lượng chất béo chuyển hóa (thường có trong đồ chiên rán, bánh kẹo công nghiệp) trong chế độ ăn.</w:t>
            </w:r>
          </w:p>
        </w:tc>
      </w:tr>
      <w:tr w:rsidR="005A57ED" w:rsidRPr="006D19B0" w14:paraId="35782B5C" w14:textId="77777777" w:rsidTr="005A57ED">
        <w:tc>
          <w:tcPr>
            <w:tcW w:w="371" w:type="pct"/>
          </w:tcPr>
          <w:p w14:paraId="4877BEE4"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17</w:t>
            </w:r>
          </w:p>
        </w:tc>
        <w:tc>
          <w:tcPr>
            <w:tcW w:w="4629" w:type="pct"/>
          </w:tcPr>
          <w:p w14:paraId="06C96087" w14:textId="3CCDA2E2"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lang w:val="en-US"/>
              </w:rPr>
              <w:t xml:space="preserve">Chỉ số </w:t>
            </w:r>
            <w:r w:rsidRPr="006D19B0">
              <w:rPr>
                <w:rFonts w:ascii="Times New Roman" w:hAnsi="Times New Roman" w:cs="Times New Roman"/>
                <w:sz w:val="24"/>
                <w:szCs w:val="24"/>
              </w:rPr>
              <w:t>HbA1</w:t>
            </w:r>
            <w:r w:rsidR="0000496F">
              <w:rPr>
                <w:rFonts w:ascii="Times New Roman" w:hAnsi="Times New Roman" w:cs="Times New Roman"/>
                <w:sz w:val="24"/>
                <w:szCs w:val="24"/>
                <w:lang w:val="en-US"/>
              </w:rPr>
              <w:t>c</w:t>
            </w:r>
            <w:r w:rsidRPr="006D19B0">
              <w:rPr>
                <w:rFonts w:ascii="Times New Roman" w:hAnsi="Times New Roman" w:cs="Times New Roman"/>
                <w:sz w:val="24"/>
                <w:szCs w:val="24"/>
              </w:rPr>
              <w:t xml:space="preserve"> </w:t>
            </w:r>
            <w:r w:rsidR="00176051" w:rsidRPr="006D19B0">
              <w:rPr>
                <w:rFonts w:ascii="Times New Roman" w:hAnsi="Times New Roman" w:cs="Times New Roman"/>
                <w:sz w:val="24"/>
                <w:szCs w:val="24"/>
                <w:lang w:val="en-US"/>
              </w:rPr>
              <w:t>(</w:t>
            </w:r>
            <w:r w:rsidR="00176051" w:rsidRPr="000D0A43">
              <w:rPr>
                <w:rFonts w:ascii="Times New Roman" w:hAnsi="Times New Roman" w:cs="Times New Roman"/>
                <w:sz w:val="24"/>
                <w:szCs w:val="24"/>
                <w:lang w:val="en-US"/>
              </w:rPr>
              <w:t>đường huyết trung bình trong 3 tháng</w:t>
            </w:r>
            <w:r w:rsidR="00176051" w:rsidRPr="006D19B0">
              <w:rPr>
                <w:rFonts w:ascii="Times New Roman" w:hAnsi="Times New Roman" w:cs="Times New Roman"/>
                <w:sz w:val="24"/>
                <w:szCs w:val="24"/>
                <w:lang w:val="en-US"/>
              </w:rPr>
              <w:t xml:space="preserve">) </w:t>
            </w:r>
            <w:r w:rsidRPr="006D19B0">
              <w:rPr>
                <w:rFonts w:ascii="Times New Roman" w:hAnsi="Times New Roman" w:cs="Times New Roman"/>
                <w:sz w:val="24"/>
                <w:szCs w:val="24"/>
                <w:lang w:val="en-US"/>
              </w:rPr>
              <w:t>bằng</w:t>
            </w:r>
            <w:r w:rsidRPr="006D19B0">
              <w:rPr>
                <w:rFonts w:ascii="Times New Roman" w:hAnsi="Times New Roman" w:cs="Times New Roman"/>
                <w:sz w:val="24"/>
                <w:szCs w:val="24"/>
              </w:rPr>
              <w:t xml:space="preserve"> </w:t>
            </w:r>
            <w:r w:rsidRPr="006D19B0">
              <w:rPr>
                <w:rFonts w:ascii="Times New Roman" w:hAnsi="Times New Roman" w:cs="Times New Roman"/>
                <w:sz w:val="24"/>
                <w:szCs w:val="24"/>
                <w:lang w:val="en-US"/>
              </w:rPr>
              <w:t>13,1%</w:t>
            </w:r>
            <w:r w:rsidRPr="006D19B0">
              <w:rPr>
                <w:rFonts w:ascii="Times New Roman" w:hAnsi="Times New Roman" w:cs="Times New Roman"/>
                <w:sz w:val="24"/>
                <w:szCs w:val="24"/>
              </w:rPr>
              <w:t xml:space="preserve"> </w:t>
            </w:r>
            <w:r w:rsidRPr="006D19B0">
              <w:rPr>
                <w:rFonts w:ascii="Times New Roman" w:hAnsi="Times New Roman" w:cs="Times New Roman"/>
                <w:sz w:val="24"/>
                <w:szCs w:val="24"/>
                <w:lang w:val="en-US"/>
              </w:rPr>
              <w:t>là tốt.</w:t>
            </w:r>
          </w:p>
        </w:tc>
      </w:tr>
      <w:tr w:rsidR="005A57ED" w:rsidRPr="006D19B0" w14:paraId="37C8CCF3" w14:textId="77777777" w:rsidTr="005A57ED">
        <w:tc>
          <w:tcPr>
            <w:tcW w:w="371" w:type="pct"/>
          </w:tcPr>
          <w:p w14:paraId="5E243A51"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18</w:t>
            </w:r>
          </w:p>
        </w:tc>
        <w:tc>
          <w:tcPr>
            <w:tcW w:w="4629" w:type="pct"/>
          </w:tcPr>
          <w:p w14:paraId="1B0D3212"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có nguy cơ mắc bệnh tim cao hơn.</w:t>
            </w:r>
          </w:p>
        </w:tc>
      </w:tr>
      <w:tr w:rsidR="005A57ED" w:rsidRPr="006D19B0" w14:paraId="58570467" w14:textId="77777777" w:rsidTr="005A57ED">
        <w:tc>
          <w:tcPr>
            <w:tcW w:w="371" w:type="pct"/>
          </w:tcPr>
          <w:p w14:paraId="2D6B606B"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19</w:t>
            </w:r>
          </w:p>
        </w:tc>
        <w:tc>
          <w:tcPr>
            <w:tcW w:w="4629" w:type="pct"/>
          </w:tcPr>
          <w:p w14:paraId="4A94D1FE"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 xml:space="preserve">Tức giận có thể làm tăng </w:t>
            </w:r>
            <w:r w:rsidRPr="006D19B0">
              <w:rPr>
                <w:rFonts w:ascii="Times New Roman" w:hAnsi="Times New Roman" w:cs="Times New Roman"/>
                <w:sz w:val="24"/>
                <w:szCs w:val="24"/>
                <w:lang w:val="en-US"/>
              </w:rPr>
              <w:t xml:space="preserve">mức </w:t>
            </w:r>
            <w:r w:rsidRPr="006D19B0">
              <w:rPr>
                <w:rFonts w:ascii="Times New Roman" w:hAnsi="Times New Roman" w:cs="Times New Roman"/>
                <w:sz w:val="24"/>
                <w:szCs w:val="24"/>
              </w:rPr>
              <w:t>đường huyết.</w:t>
            </w:r>
          </w:p>
        </w:tc>
      </w:tr>
      <w:tr w:rsidR="005A57ED" w:rsidRPr="006D19B0" w14:paraId="0E7256F6" w14:textId="77777777" w:rsidTr="005A57ED">
        <w:tc>
          <w:tcPr>
            <w:tcW w:w="371" w:type="pct"/>
          </w:tcPr>
          <w:p w14:paraId="1D50CBCC"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20</w:t>
            </w:r>
          </w:p>
        </w:tc>
        <w:tc>
          <w:tcPr>
            <w:tcW w:w="4629" w:type="pct"/>
          </w:tcPr>
          <w:p w14:paraId="058D1E7D"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Nấu ăn bằng mỡ heo tốt cho sức khỏe hơn so với dùng dầu thực vật.</w:t>
            </w:r>
          </w:p>
        </w:tc>
      </w:tr>
      <w:tr w:rsidR="005A57ED" w:rsidRPr="006D19B0" w14:paraId="722A1370" w14:textId="77777777" w:rsidTr="005A57ED">
        <w:tc>
          <w:tcPr>
            <w:tcW w:w="371" w:type="pct"/>
          </w:tcPr>
          <w:p w14:paraId="537EC1A8"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21</w:t>
            </w:r>
          </w:p>
        </w:tc>
        <w:tc>
          <w:tcPr>
            <w:tcW w:w="4629" w:type="pct"/>
          </w:tcPr>
          <w:p w14:paraId="3DD99FB6" w14:textId="77777777"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Người bệnh đái tháo đường nên đi khám mắt mỗi năm một lần.</w:t>
            </w:r>
          </w:p>
        </w:tc>
      </w:tr>
      <w:tr w:rsidR="005A57ED" w:rsidRPr="006D19B0" w14:paraId="1DB8301A" w14:textId="77777777" w:rsidTr="005A57ED">
        <w:tc>
          <w:tcPr>
            <w:tcW w:w="371" w:type="pct"/>
          </w:tcPr>
          <w:p w14:paraId="5338A027" w14:textId="77777777" w:rsidR="005A57ED" w:rsidRPr="006D19B0" w:rsidRDefault="005A57ED" w:rsidP="007E2EB4">
            <w:pPr>
              <w:jc w:val="center"/>
              <w:rPr>
                <w:rFonts w:ascii="Times New Roman" w:hAnsi="Times New Roman" w:cs="Times New Roman"/>
                <w:sz w:val="24"/>
                <w:szCs w:val="24"/>
                <w:lang w:val="en-US"/>
              </w:rPr>
            </w:pPr>
            <w:r w:rsidRPr="006D19B0">
              <w:rPr>
                <w:rFonts w:ascii="Times New Roman" w:hAnsi="Times New Roman" w:cs="Times New Roman"/>
                <w:sz w:val="24"/>
                <w:szCs w:val="24"/>
                <w:lang w:val="en-US"/>
              </w:rPr>
              <w:t>22</w:t>
            </w:r>
          </w:p>
        </w:tc>
        <w:tc>
          <w:tcPr>
            <w:tcW w:w="4629" w:type="pct"/>
          </w:tcPr>
          <w:p w14:paraId="408DFDB9" w14:textId="65E3A91B" w:rsidR="005A57ED" w:rsidRPr="006D19B0" w:rsidRDefault="005A57ED" w:rsidP="007E2EB4">
            <w:pPr>
              <w:jc w:val="both"/>
              <w:rPr>
                <w:rFonts w:ascii="Times New Roman" w:hAnsi="Times New Roman" w:cs="Times New Roman"/>
                <w:sz w:val="24"/>
                <w:szCs w:val="24"/>
                <w:lang w:val="en-US"/>
              </w:rPr>
            </w:pPr>
            <w:r w:rsidRPr="006D19B0">
              <w:rPr>
                <w:rFonts w:ascii="Times New Roman" w:hAnsi="Times New Roman" w:cs="Times New Roman"/>
                <w:sz w:val="24"/>
                <w:szCs w:val="24"/>
              </w:rPr>
              <w:t>Bánh mì trắng có nhiều chất xơ hơn bánh mì nguyên cám</w:t>
            </w:r>
            <w:r w:rsidR="00176051" w:rsidRPr="006D19B0">
              <w:rPr>
                <w:rFonts w:ascii="Times New Roman" w:hAnsi="Times New Roman" w:cs="Times New Roman"/>
                <w:sz w:val="24"/>
                <w:szCs w:val="24"/>
                <w:lang w:val="en-US"/>
              </w:rPr>
              <w:t xml:space="preserve"> (</w:t>
            </w:r>
            <w:r w:rsidR="00176051" w:rsidRPr="000D0A43">
              <w:rPr>
                <w:rFonts w:ascii="Times New Roman" w:hAnsi="Times New Roman" w:cs="Times New Roman"/>
                <w:sz w:val="24"/>
                <w:szCs w:val="24"/>
                <w:lang w:val="en-US"/>
              </w:rPr>
              <w:t>bánh mì làm từ lúa mì nguyên hạt</w:t>
            </w:r>
            <w:r w:rsidR="00176051" w:rsidRPr="006D19B0">
              <w:rPr>
                <w:rFonts w:ascii="Times New Roman" w:hAnsi="Times New Roman" w:cs="Times New Roman"/>
                <w:sz w:val="24"/>
                <w:szCs w:val="24"/>
                <w:lang w:val="en-US"/>
              </w:rPr>
              <w:t>)</w:t>
            </w:r>
            <w:r w:rsidRPr="006D19B0">
              <w:rPr>
                <w:rFonts w:ascii="Times New Roman" w:hAnsi="Times New Roman" w:cs="Times New Roman"/>
                <w:sz w:val="24"/>
                <w:szCs w:val="24"/>
              </w:rPr>
              <w:t>.</w:t>
            </w:r>
          </w:p>
        </w:tc>
      </w:tr>
    </w:tbl>
    <w:p w14:paraId="5FD133E3" w14:textId="77777777" w:rsidR="009C099B" w:rsidRPr="006D19B0" w:rsidRDefault="009C099B">
      <w:pPr>
        <w:spacing w:before="120" w:after="120" w:line="240" w:lineRule="auto"/>
        <w:rPr>
          <w:rFonts w:ascii="Times New Roman" w:eastAsia="Times New Roman" w:hAnsi="Times New Roman" w:cs="Times New Roman"/>
          <w:sz w:val="24"/>
          <w:szCs w:val="24"/>
          <w:lang w:val="en-US"/>
        </w:rPr>
      </w:pPr>
    </w:p>
    <w:p w14:paraId="2E6ACB6F" w14:textId="77777777" w:rsidR="009C099B" w:rsidRPr="006D19B0" w:rsidRDefault="009C099B">
      <w:pPr>
        <w:spacing w:before="120" w:after="120" w:line="240" w:lineRule="auto"/>
        <w:rPr>
          <w:rFonts w:ascii="Times New Roman" w:eastAsia="Times New Roman" w:hAnsi="Times New Roman" w:cs="Times New Roman"/>
          <w:sz w:val="24"/>
          <w:szCs w:val="24"/>
        </w:rPr>
      </w:pPr>
    </w:p>
    <w:p w14:paraId="0E0B1306" w14:textId="7CCB4640" w:rsidR="006D19B0" w:rsidRPr="006D19B0" w:rsidRDefault="006D19B0" w:rsidP="00D73749">
      <w:pPr>
        <w:pStyle w:val="EndNoteCategoryTitle"/>
        <w:jc w:val="left"/>
        <w:rPr>
          <w:rFonts w:ascii="Times New Roman" w:hAnsi="Times New Roman" w:cs="Times New Roman"/>
          <w:sz w:val="24"/>
          <w:szCs w:val="24"/>
          <w:lang w:val="en-US"/>
        </w:rPr>
        <w:sectPr w:rsidR="006D19B0" w:rsidRPr="006D19B0">
          <w:pgSz w:w="11909" w:h="16834"/>
          <w:pgMar w:top="1440" w:right="1440" w:bottom="1440" w:left="1440" w:header="720" w:footer="720" w:gutter="0"/>
          <w:pgNumType w:start="1"/>
          <w:cols w:space="720"/>
        </w:sectPr>
      </w:pPr>
    </w:p>
    <w:p w14:paraId="4C4C0AA2" w14:textId="1E9FD109" w:rsidR="00F36CF1" w:rsidRPr="006D19B0" w:rsidRDefault="00F36CF1" w:rsidP="006066B5">
      <w:pPr>
        <w:rPr>
          <w:rFonts w:ascii="Times New Roman" w:eastAsia="Times New Roman" w:hAnsi="Times New Roman" w:cs="Times New Roman"/>
          <w:sz w:val="24"/>
          <w:szCs w:val="24"/>
          <w:lang w:val="en-US"/>
        </w:rPr>
      </w:pPr>
      <w:fldSimple w:instr=" ADDIN EN.REFLIST "/>
    </w:p>
    <w:p w14:paraId="594D9AE9"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63DDA5F0"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64143C47"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3BEE2989"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62CE2D46"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4BC9285F"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5399C0C8"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3D124FA2"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646A2FB6"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3C3CB4FD"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6B98BF42"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18DD0515"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384833B6"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79F20872"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541D5CC3"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18339B6C"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00649F6B"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7182EEC1"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0ADF11A2" w14:textId="77777777"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p w14:paraId="5A6FC90B" w14:textId="48C4974E" w:rsidR="00DC5870" w:rsidRPr="006D19B0" w:rsidRDefault="00DC5870" w:rsidP="00D73749">
      <w:pPr>
        <w:spacing w:before="120" w:after="120" w:line="240" w:lineRule="auto"/>
        <w:rPr>
          <w:rFonts w:ascii="Times New Roman" w:eastAsia="Times New Roman" w:hAnsi="Times New Roman" w:cs="Times New Roman"/>
          <w:sz w:val="24"/>
          <w:szCs w:val="24"/>
          <w:lang w:val="en-US"/>
        </w:rPr>
      </w:pPr>
    </w:p>
    <w:sectPr w:rsidR="00DC5870" w:rsidRPr="006D19B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8EEAB" w14:textId="77777777" w:rsidR="00144AE5" w:rsidRDefault="00144AE5" w:rsidP="00477113">
      <w:pPr>
        <w:spacing w:line="240" w:lineRule="auto"/>
      </w:pPr>
      <w:r>
        <w:separator/>
      </w:r>
    </w:p>
  </w:endnote>
  <w:endnote w:type="continuationSeparator" w:id="0">
    <w:p w14:paraId="3E0DA24D" w14:textId="77777777" w:rsidR="00144AE5" w:rsidRDefault="00144AE5" w:rsidP="00477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embedRegular r:id="rId1" w:fontKey="{E3070F11-758F-4BF3-B83B-8A52589B3A32}"/>
    <w:embedBold r:id="rId2" w:fontKey="{A974C022-D5FC-4D66-A14C-B9775CB81C8F}"/>
  </w:font>
  <w:font w:name="Calibri">
    <w:panose1 w:val="020F0502020204030204"/>
    <w:charset w:val="00"/>
    <w:family w:val="swiss"/>
    <w:pitch w:val="variable"/>
    <w:sig w:usb0="E4002EFF" w:usb1="C200247B" w:usb2="00000009" w:usb3="00000000" w:csb0="000001FF" w:csb1="00000000"/>
    <w:embedRegular r:id="rId3" w:fontKey="{8E7EE127-8D80-4449-9E12-490E5662915F}"/>
  </w:font>
  <w:font w:name="Angsana New">
    <w:panose1 w:val="02020603050405020304"/>
    <w:charset w:val="00"/>
    <w:family w:val="roman"/>
    <w:pitch w:val="variable"/>
    <w:sig w:usb0="81000003" w:usb1="00000000" w:usb2="00000000" w:usb3="00000000" w:csb0="00010001" w:csb1="00000000"/>
    <w:embedRegular r:id="rId4" w:fontKey="{80193870-C41A-4037-B187-A81E635C7BAC}"/>
  </w:font>
  <w:font w:name="Cambria">
    <w:panose1 w:val="02040503050406030204"/>
    <w:charset w:val="00"/>
    <w:family w:val="roman"/>
    <w:pitch w:val="variable"/>
    <w:sig w:usb0="E00006FF" w:usb1="420024FF" w:usb2="02000000" w:usb3="00000000" w:csb0="0000019F" w:csb1="00000000"/>
    <w:embedRegular r:id="rId5" w:fontKey="{B4833046-D21A-49B2-B387-992BDECB826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26151" w14:textId="77777777" w:rsidR="00144AE5" w:rsidRDefault="00144AE5" w:rsidP="00477113">
      <w:pPr>
        <w:spacing w:line="240" w:lineRule="auto"/>
      </w:pPr>
      <w:r>
        <w:separator/>
      </w:r>
    </w:p>
  </w:footnote>
  <w:footnote w:type="continuationSeparator" w:id="0">
    <w:p w14:paraId="4DE7F327" w14:textId="77777777" w:rsidR="00144AE5" w:rsidRDefault="00144AE5" w:rsidP="004771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F32010"/>
    <w:multiLevelType w:val="multilevel"/>
    <w:tmpl w:val="67F32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9134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0dw2xfldrtwne0rr5xsst4awzrava0f2wd&quot;&gt;My EndNote Library&lt;record-ids&gt;&lt;item&gt;88&lt;/item&gt;&lt;item&gt;2554&lt;/item&gt;&lt;item&gt;2581&lt;/item&gt;&lt;item&gt;2582&lt;/item&gt;&lt;item&gt;2583&lt;/item&gt;&lt;item&gt;2606&lt;/item&gt;&lt;item&gt;2607&lt;/item&gt;&lt;item&gt;2608&lt;/item&gt;&lt;/record-ids&gt;&lt;/item&gt;&lt;/Libraries&gt;"/>
  </w:docVars>
  <w:rsids>
    <w:rsidRoot w:val="00F36CF1"/>
    <w:rsid w:val="00004930"/>
    <w:rsid w:val="0000496F"/>
    <w:rsid w:val="0000722F"/>
    <w:rsid w:val="00017A05"/>
    <w:rsid w:val="00022CC3"/>
    <w:rsid w:val="000429F2"/>
    <w:rsid w:val="0006577C"/>
    <w:rsid w:val="00065E50"/>
    <w:rsid w:val="000676D5"/>
    <w:rsid w:val="000968A7"/>
    <w:rsid w:val="000A17A2"/>
    <w:rsid w:val="000C3B73"/>
    <w:rsid w:val="000C7726"/>
    <w:rsid w:val="000D0A43"/>
    <w:rsid w:val="000F05B4"/>
    <w:rsid w:val="000F54CE"/>
    <w:rsid w:val="00105A26"/>
    <w:rsid w:val="0011774F"/>
    <w:rsid w:val="001401C9"/>
    <w:rsid w:val="00141B10"/>
    <w:rsid w:val="00144AE5"/>
    <w:rsid w:val="0017101A"/>
    <w:rsid w:val="00176051"/>
    <w:rsid w:val="00177B57"/>
    <w:rsid w:val="001919E2"/>
    <w:rsid w:val="00193262"/>
    <w:rsid w:val="001A1B45"/>
    <w:rsid w:val="001B1381"/>
    <w:rsid w:val="001B5126"/>
    <w:rsid w:val="001C1327"/>
    <w:rsid w:val="001E28EF"/>
    <w:rsid w:val="001E39A5"/>
    <w:rsid w:val="001E51F9"/>
    <w:rsid w:val="001F3484"/>
    <w:rsid w:val="001F417E"/>
    <w:rsid w:val="002031BA"/>
    <w:rsid w:val="0020480B"/>
    <w:rsid w:val="002164A4"/>
    <w:rsid w:val="00222044"/>
    <w:rsid w:val="002277F8"/>
    <w:rsid w:val="00233AAC"/>
    <w:rsid w:val="0023642B"/>
    <w:rsid w:val="0024307E"/>
    <w:rsid w:val="002466D5"/>
    <w:rsid w:val="00246E93"/>
    <w:rsid w:val="00263545"/>
    <w:rsid w:val="002A70B4"/>
    <w:rsid w:val="002A735E"/>
    <w:rsid w:val="002C1A51"/>
    <w:rsid w:val="002F0FBE"/>
    <w:rsid w:val="002F2099"/>
    <w:rsid w:val="002F79BD"/>
    <w:rsid w:val="00311245"/>
    <w:rsid w:val="0031175D"/>
    <w:rsid w:val="00330F01"/>
    <w:rsid w:val="00343FA4"/>
    <w:rsid w:val="00344B6F"/>
    <w:rsid w:val="00360838"/>
    <w:rsid w:val="0036559D"/>
    <w:rsid w:val="00387824"/>
    <w:rsid w:val="00387A5D"/>
    <w:rsid w:val="00397D1C"/>
    <w:rsid w:val="003A773D"/>
    <w:rsid w:val="003C3B06"/>
    <w:rsid w:val="004002A4"/>
    <w:rsid w:val="00421963"/>
    <w:rsid w:val="004308C3"/>
    <w:rsid w:val="00433CFF"/>
    <w:rsid w:val="00435BB2"/>
    <w:rsid w:val="0043647E"/>
    <w:rsid w:val="0044792C"/>
    <w:rsid w:val="0045102B"/>
    <w:rsid w:val="0045599E"/>
    <w:rsid w:val="004665E9"/>
    <w:rsid w:val="0047035F"/>
    <w:rsid w:val="004704B1"/>
    <w:rsid w:val="004731BC"/>
    <w:rsid w:val="00477113"/>
    <w:rsid w:val="004857BE"/>
    <w:rsid w:val="00486EE0"/>
    <w:rsid w:val="004A7336"/>
    <w:rsid w:val="004B6C47"/>
    <w:rsid w:val="004D4359"/>
    <w:rsid w:val="004F0BB0"/>
    <w:rsid w:val="005056CD"/>
    <w:rsid w:val="00525BB6"/>
    <w:rsid w:val="005276EA"/>
    <w:rsid w:val="00532AEF"/>
    <w:rsid w:val="00540A9A"/>
    <w:rsid w:val="0054137C"/>
    <w:rsid w:val="0055178C"/>
    <w:rsid w:val="00562275"/>
    <w:rsid w:val="005A28FB"/>
    <w:rsid w:val="005A57ED"/>
    <w:rsid w:val="005B4AEB"/>
    <w:rsid w:val="005D37A5"/>
    <w:rsid w:val="005F3EB3"/>
    <w:rsid w:val="0060408F"/>
    <w:rsid w:val="006066B5"/>
    <w:rsid w:val="006177DC"/>
    <w:rsid w:val="00623942"/>
    <w:rsid w:val="006277A2"/>
    <w:rsid w:val="00647DCF"/>
    <w:rsid w:val="0066076D"/>
    <w:rsid w:val="00666CB8"/>
    <w:rsid w:val="006720E0"/>
    <w:rsid w:val="006A4C70"/>
    <w:rsid w:val="006B1B2F"/>
    <w:rsid w:val="006B7971"/>
    <w:rsid w:val="006D19B0"/>
    <w:rsid w:val="006E0C6B"/>
    <w:rsid w:val="0073302C"/>
    <w:rsid w:val="0074449B"/>
    <w:rsid w:val="00744775"/>
    <w:rsid w:val="00746457"/>
    <w:rsid w:val="00772B68"/>
    <w:rsid w:val="00773C49"/>
    <w:rsid w:val="00791236"/>
    <w:rsid w:val="007A658E"/>
    <w:rsid w:val="007A7BAB"/>
    <w:rsid w:val="007C3629"/>
    <w:rsid w:val="00802267"/>
    <w:rsid w:val="00803EA0"/>
    <w:rsid w:val="00804581"/>
    <w:rsid w:val="0081333D"/>
    <w:rsid w:val="008339A2"/>
    <w:rsid w:val="00835EE5"/>
    <w:rsid w:val="008859E5"/>
    <w:rsid w:val="008A1059"/>
    <w:rsid w:val="008A4A97"/>
    <w:rsid w:val="008A51BB"/>
    <w:rsid w:val="008C0CD5"/>
    <w:rsid w:val="008C5EDF"/>
    <w:rsid w:val="008F653A"/>
    <w:rsid w:val="009031E8"/>
    <w:rsid w:val="00916A46"/>
    <w:rsid w:val="009241B0"/>
    <w:rsid w:val="0093309F"/>
    <w:rsid w:val="00947164"/>
    <w:rsid w:val="009A0862"/>
    <w:rsid w:val="009C099B"/>
    <w:rsid w:val="009C52FE"/>
    <w:rsid w:val="009E10B2"/>
    <w:rsid w:val="00A00E05"/>
    <w:rsid w:val="00A22FD4"/>
    <w:rsid w:val="00A2561F"/>
    <w:rsid w:val="00A34CE4"/>
    <w:rsid w:val="00A63C56"/>
    <w:rsid w:val="00A723B7"/>
    <w:rsid w:val="00A86758"/>
    <w:rsid w:val="00A870B7"/>
    <w:rsid w:val="00A93ACB"/>
    <w:rsid w:val="00A95E56"/>
    <w:rsid w:val="00A960C9"/>
    <w:rsid w:val="00AC6D84"/>
    <w:rsid w:val="00AD44BD"/>
    <w:rsid w:val="00AE6EBE"/>
    <w:rsid w:val="00AF6464"/>
    <w:rsid w:val="00AF65B1"/>
    <w:rsid w:val="00B028D2"/>
    <w:rsid w:val="00B06830"/>
    <w:rsid w:val="00B42112"/>
    <w:rsid w:val="00B57FA6"/>
    <w:rsid w:val="00B80ADF"/>
    <w:rsid w:val="00B9350E"/>
    <w:rsid w:val="00B94029"/>
    <w:rsid w:val="00BA2F62"/>
    <w:rsid w:val="00BA6344"/>
    <w:rsid w:val="00BB799A"/>
    <w:rsid w:val="00BC5441"/>
    <w:rsid w:val="00BD47DC"/>
    <w:rsid w:val="00BE4EB7"/>
    <w:rsid w:val="00BF6D5F"/>
    <w:rsid w:val="00C032C4"/>
    <w:rsid w:val="00C1398D"/>
    <w:rsid w:val="00C16149"/>
    <w:rsid w:val="00C24168"/>
    <w:rsid w:val="00C37C2D"/>
    <w:rsid w:val="00C42D77"/>
    <w:rsid w:val="00C93E67"/>
    <w:rsid w:val="00CA4C64"/>
    <w:rsid w:val="00CE2DA8"/>
    <w:rsid w:val="00D07236"/>
    <w:rsid w:val="00D15B66"/>
    <w:rsid w:val="00D1717B"/>
    <w:rsid w:val="00D27923"/>
    <w:rsid w:val="00D43E6A"/>
    <w:rsid w:val="00D5629D"/>
    <w:rsid w:val="00D63E33"/>
    <w:rsid w:val="00D73749"/>
    <w:rsid w:val="00DA10AD"/>
    <w:rsid w:val="00DB03CF"/>
    <w:rsid w:val="00DB134D"/>
    <w:rsid w:val="00DB6B4C"/>
    <w:rsid w:val="00DC3DEE"/>
    <w:rsid w:val="00DC5870"/>
    <w:rsid w:val="00DD0C1D"/>
    <w:rsid w:val="00DE502D"/>
    <w:rsid w:val="00DE5E95"/>
    <w:rsid w:val="00DF78B1"/>
    <w:rsid w:val="00E03641"/>
    <w:rsid w:val="00E303A4"/>
    <w:rsid w:val="00E456E4"/>
    <w:rsid w:val="00E9153E"/>
    <w:rsid w:val="00E92298"/>
    <w:rsid w:val="00EB5776"/>
    <w:rsid w:val="00ED7BBA"/>
    <w:rsid w:val="00EE5C36"/>
    <w:rsid w:val="00EF19B3"/>
    <w:rsid w:val="00EF50D8"/>
    <w:rsid w:val="00F101E9"/>
    <w:rsid w:val="00F24622"/>
    <w:rsid w:val="00F25464"/>
    <w:rsid w:val="00F35449"/>
    <w:rsid w:val="00F36CF1"/>
    <w:rsid w:val="00F4037B"/>
    <w:rsid w:val="00F43C84"/>
    <w:rsid w:val="00F54D34"/>
    <w:rsid w:val="00F64DC0"/>
    <w:rsid w:val="00F80EB4"/>
    <w:rsid w:val="00F86AE7"/>
    <w:rsid w:val="00F96654"/>
    <w:rsid w:val="00FA2246"/>
    <w:rsid w:val="00FB1315"/>
    <w:rsid w:val="00FC4304"/>
    <w:rsid w:val="00FD3E0D"/>
    <w:rsid w:val="00FD600E"/>
    <w:rsid w:val="00FF3305"/>
    <w:rsid w:val="00FF56DA"/>
    <w:rsid w:val="00FF56F1"/>
    <w:rsid w:val="00FF61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29A95"/>
  <w15:docId w15:val="{A9C7A671-250A-4A5F-AEBB-6D54D6CC1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th-TH"/>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E03641"/>
    <w:pPr>
      <w:ind w:left="720"/>
      <w:contextualSpacing/>
    </w:pPr>
    <w:rPr>
      <w:rFonts w:cs="Cordia New"/>
      <w:szCs w:val="28"/>
    </w:rPr>
  </w:style>
  <w:style w:type="paragraph" w:customStyle="1" w:styleId="EndNoteCategoryHeading">
    <w:name w:val="EndNote Category Heading"/>
    <w:basedOn w:val="Normal"/>
    <w:link w:val="EndNoteCategoryHeadingChar"/>
    <w:rsid w:val="009C099B"/>
    <w:pPr>
      <w:spacing w:before="120" w:after="120"/>
    </w:pPr>
  </w:style>
  <w:style w:type="character" w:customStyle="1" w:styleId="EndNoteCategoryHeadingChar">
    <w:name w:val="EndNote Category Heading Char"/>
    <w:basedOn w:val="DefaultParagraphFont"/>
    <w:link w:val="EndNoteCategoryHeading"/>
    <w:rsid w:val="009C099B"/>
  </w:style>
  <w:style w:type="paragraph" w:customStyle="1" w:styleId="EndNoteCategoryTitle">
    <w:name w:val="EndNote Category Title"/>
    <w:basedOn w:val="Normal"/>
    <w:link w:val="EndNoteCategoryTitleChar"/>
    <w:rsid w:val="009C099B"/>
    <w:pPr>
      <w:spacing w:before="120" w:after="120"/>
      <w:jc w:val="center"/>
    </w:pPr>
  </w:style>
  <w:style w:type="character" w:customStyle="1" w:styleId="EndNoteCategoryTitleChar">
    <w:name w:val="EndNote Category Title Char"/>
    <w:basedOn w:val="DefaultParagraphFont"/>
    <w:link w:val="EndNoteCategoryTitle"/>
    <w:rsid w:val="009C099B"/>
  </w:style>
  <w:style w:type="paragraph" w:customStyle="1" w:styleId="EndNoteBibliographyTitle">
    <w:name w:val="EndNote Bibliography Title"/>
    <w:basedOn w:val="Normal"/>
    <w:link w:val="EndNoteBibliographyTitleChar"/>
    <w:rsid w:val="009C099B"/>
    <w:pPr>
      <w:jc w:val="center"/>
    </w:pPr>
    <w:rPr>
      <w:noProof/>
      <w:lang w:val="en-US"/>
    </w:rPr>
  </w:style>
  <w:style w:type="character" w:customStyle="1" w:styleId="EndNoteBibliographyTitleChar">
    <w:name w:val="EndNote Bibliography Title Char"/>
    <w:basedOn w:val="DefaultParagraphFont"/>
    <w:link w:val="EndNoteBibliographyTitle"/>
    <w:rsid w:val="009C099B"/>
    <w:rPr>
      <w:noProof/>
      <w:lang w:val="en-US"/>
    </w:rPr>
  </w:style>
  <w:style w:type="paragraph" w:customStyle="1" w:styleId="EndNoteBibliography">
    <w:name w:val="EndNote Bibliography"/>
    <w:basedOn w:val="Normal"/>
    <w:link w:val="EndNoteBibliographyChar"/>
    <w:rsid w:val="009C099B"/>
    <w:pPr>
      <w:spacing w:line="240" w:lineRule="auto"/>
    </w:pPr>
    <w:rPr>
      <w:noProof/>
      <w:lang w:val="en-US"/>
    </w:rPr>
  </w:style>
  <w:style w:type="character" w:customStyle="1" w:styleId="EndNoteBibliographyChar">
    <w:name w:val="EndNote Bibliography Char"/>
    <w:basedOn w:val="DefaultParagraphFont"/>
    <w:link w:val="EndNoteBibliography"/>
    <w:rsid w:val="009C099B"/>
    <w:rPr>
      <w:noProof/>
      <w:lang w:val="en-US"/>
    </w:rPr>
  </w:style>
  <w:style w:type="table" w:styleId="TableGrid">
    <w:name w:val="Table Grid"/>
    <w:basedOn w:val="TableNormal"/>
    <w:uiPriority w:val="39"/>
    <w:rsid w:val="0036559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773D"/>
    <w:rPr>
      <w:sz w:val="16"/>
      <w:szCs w:val="16"/>
    </w:rPr>
  </w:style>
  <w:style w:type="paragraph" w:styleId="CommentText">
    <w:name w:val="annotation text"/>
    <w:basedOn w:val="Normal"/>
    <w:link w:val="CommentTextChar"/>
    <w:uiPriority w:val="99"/>
    <w:semiHidden/>
    <w:unhideWhenUsed/>
    <w:rsid w:val="003A773D"/>
    <w:pPr>
      <w:spacing w:line="240" w:lineRule="auto"/>
    </w:pPr>
    <w:rPr>
      <w:rFonts w:cs="Cordia New"/>
      <w:sz w:val="20"/>
      <w:szCs w:val="25"/>
    </w:rPr>
  </w:style>
  <w:style w:type="character" w:customStyle="1" w:styleId="CommentTextChar">
    <w:name w:val="Comment Text Char"/>
    <w:basedOn w:val="DefaultParagraphFont"/>
    <w:link w:val="CommentText"/>
    <w:uiPriority w:val="99"/>
    <w:semiHidden/>
    <w:rsid w:val="003A773D"/>
    <w:rPr>
      <w:rFonts w:cs="Cordia New"/>
      <w:sz w:val="20"/>
      <w:szCs w:val="25"/>
    </w:rPr>
  </w:style>
  <w:style w:type="paragraph" w:styleId="CommentSubject">
    <w:name w:val="annotation subject"/>
    <w:basedOn w:val="CommentText"/>
    <w:next w:val="CommentText"/>
    <w:link w:val="CommentSubjectChar"/>
    <w:uiPriority w:val="99"/>
    <w:semiHidden/>
    <w:unhideWhenUsed/>
    <w:rsid w:val="003A773D"/>
    <w:rPr>
      <w:b/>
      <w:bCs/>
    </w:rPr>
  </w:style>
  <w:style w:type="character" w:customStyle="1" w:styleId="CommentSubjectChar">
    <w:name w:val="Comment Subject Char"/>
    <w:basedOn w:val="CommentTextChar"/>
    <w:link w:val="CommentSubject"/>
    <w:uiPriority w:val="99"/>
    <w:semiHidden/>
    <w:rsid w:val="003A773D"/>
    <w:rPr>
      <w:rFonts w:cs="Cordia New"/>
      <w:b/>
      <w:bCs/>
      <w:sz w:val="20"/>
      <w:szCs w:val="25"/>
    </w:rPr>
  </w:style>
  <w:style w:type="paragraph" w:styleId="Header">
    <w:name w:val="header"/>
    <w:basedOn w:val="Normal"/>
    <w:link w:val="HeaderChar"/>
    <w:uiPriority w:val="99"/>
    <w:unhideWhenUsed/>
    <w:rsid w:val="00477113"/>
    <w:pPr>
      <w:tabs>
        <w:tab w:val="center" w:pos="4680"/>
        <w:tab w:val="right" w:pos="9360"/>
      </w:tabs>
      <w:spacing w:line="240" w:lineRule="auto"/>
    </w:pPr>
    <w:rPr>
      <w:rFonts w:cs="Cordia New"/>
      <w:szCs w:val="28"/>
    </w:rPr>
  </w:style>
  <w:style w:type="character" w:customStyle="1" w:styleId="HeaderChar">
    <w:name w:val="Header Char"/>
    <w:basedOn w:val="DefaultParagraphFont"/>
    <w:link w:val="Header"/>
    <w:uiPriority w:val="99"/>
    <w:rsid w:val="00477113"/>
    <w:rPr>
      <w:rFonts w:cs="Cordia New"/>
      <w:szCs w:val="28"/>
    </w:rPr>
  </w:style>
  <w:style w:type="paragraph" w:styleId="Footer">
    <w:name w:val="footer"/>
    <w:basedOn w:val="Normal"/>
    <w:link w:val="FooterChar"/>
    <w:uiPriority w:val="99"/>
    <w:unhideWhenUsed/>
    <w:rsid w:val="00477113"/>
    <w:pPr>
      <w:tabs>
        <w:tab w:val="center" w:pos="4680"/>
        <w:tab w:val="right" w:pos="9360"/>
      </w:tabs>
      <w:spacing w:line="240" w:lineRule="auto"/>
    </w:pPr>
    <w:rPr>
      <w:rFonts w:cs="Cordia New"/>
      <w:szCs w:val="28"/>
    </w:rPr>
  </w:style>
  <w:style w:type="character" w:customStyle="1" w:styleId="FooterChar">
    <w:name w:val="Footer Char"/>
    <w:basedOn w:val="DefaultParagraphFont"/>
    <w:link w:val="Footer"/>
    <w:uiPriority w:val="99"/>
    <w:rsid w:val="00477113"/>
    <w:rPr>
      <w:rFonts w:cs="Cordi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2394</TotalTime>
  <Pages>11</Pages>
  <Words>2102</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Huu Bon Huynh</cp:lastModifiedBy>
  <cp:revision>87</cp:revision>
  <dcterms:created xsi:type="dcterms:W3CDTF">2025-11-14T13:44:00Z</dcterms:created>
  <dcterms:modified xsi:type="dcterms:W3CDTF">2026-05-03T14:56:00Z</dcterms:modified>
</cp:coreProperties>
</file>